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9D1" w:rsidRDefault="002059D1" w:rsidP="002059D1">
      <w:pPr>
        <w:spacing w:after="0" w:line="240" w:lineRule="auto"/>
        <w:rPr>
          <w:rFonts w:ascii="Arial" w:eastAsia="Arial" w:hAnsi="Arial" w:cs="Arial"/>
          <w:b/>
          <w:sz w:val="28"/>
          <w:szCs w:val="28"/>
        </w:rPr>
      </w:pPr>
    </w:p>
    <w:p w:rsidR="002059D1" w:rsidRDefault="002059D1" w:rsidP="002059D1">
      <w:pPr>
        <w:spacing w:after="0" w:line="240" w:lineRule="auto"/>
        <w:rPr>
          <w:rFonts w:ascii="Arial" w:eastAsia="Arial" w:hAnsi="Arial" w:cs="Arial"/>
          <w:b/>
          <w:sz w:val="28"/>
          <w:szCs w:val="28"/>
        </w:rPr>
      </w:pPr>
    </w:p>
    <w:p w:rsidR="002059D1" w:rsidRDefault="002059D1" w:rsidP="002059D1">
      <w:pPr>
        <w:spacing w:after="0" w:line="240" w:lineRule="auto"/>
        <w:rPr>
          <w:rFonts w:ascii="Arial" w:eastAsia="Arial" w:hAnsi="Arial" w:cs="Arial"/>
          <w:b/>
          <w:sz w:val="28"/>
          <w:szCs w:val="28"/>
        </w:rPr>
      </w:pPr>
    </w:p>
    <w:p w:rsidR="002059D1" w:rsidRPr="001453B5" w:rsidRDefault="002059D1" w:rsidP="002059D1">
      <w:pPr>
        <w:pStyle w:val="Heading6"/>
        <w:keepNext w:val="0"/>
        <w:keepLines w:val="0"/>
        <w:spacing w:before="0" w:after="0" w:line="288" w:lineRule="auto"/>
        <w:ind w:left="-100"/>
        <w:jc w:val="center"/>
        <w:rPr>
          <w:rFonts w:asciiTheme="minorHAnsi" w:hAnsiTheme="minorHAnsi" w:cstheme="minorHAnsi"/>
          <w:sz w:val="56"/>
          <w:szCs w:val="48"/>
        </w:rPr>
      </w:pPr>
      <w:bookmarkStart w:id="0" w:name="_3fit9uz3u6c8" w:colFirst="0" w:colLast="0"/>
      <w:bookmarkEnd w:id="0"/>
      <w:r w:rsidRPr="001453B5">
        <w:rPr>
          <w:rFonts w:asciiTheme="minorHAnsi" w:eastAsia="Arial" w:hAnsiTheme="minorHAnsi" w:cstheme="minorHAnsi"/>
          <w:sz w:val="56"/>
          <w:szCs w:val="48"/>
        </w:rPr>
        <w:t>B</w:t>
      </w:r>
      <w:r w:rsidRPr="001453B5">
        <w:rPr>
          <w:rFonts w:asciiTheme="minorHAnsi" w:hAnsiTheme="minorHAnsi" w:cstheme="minorHAnsi"/>
          <w:sz w:val="56"/>
          <w:szCs w:val="48"/>
        </w:rPr>
        <w:t>lue Coat C.E. (Aided) Junior School</w:t>
      </w:r>
    </w:p>
    <w:p w:rsidR="002059D1" w:rsidRDefault="002059D1" w:rsidP="002059D1">
      <w:pPr>
        <w:pStyle w:val="Heading6"/>
        <w:keepNext w:val="0"/>
        <w:keepLines w:val="0"/>
        <w:spacing w:before="0" w:after="0" w:line="288" w:lineRule="auto"/>
        <w:ind w:left="-100"/>
        <w:jc w:val="center"/>
        <w:rPr>
          <w:sz w:val="48"/>
          <w:szCs w:val="48"/>
        </w:rPr>
      </w:pPr>
      <w:bookmarkStart w:id="1" w:name="_j8yyztwcitv" w:colFirst="0" w:colLast="0"/>
      <w:bookmarkEnd w:id="1"/>
    </w:p>
    <w:p w:rsidR="002059D1" w:rsidRDefault="00BF4CE2" w:rsidP="002059D1">
      <w:pPr>
        <w:spacing w:after="0" w:line="240" w:lineRule="auto"/>
        <w:rPr>
          <w:b/>
          <w:sz w:val="48"/>
          <w:szCs w:val="48"/>
        </w:rPr>
      </w:pPr>
      <w:r>
        <w:rPr>
          <w:noProof/>
          <w:sz w:val="48"/>
          <w:szCs w:val="48"/>
          <w:lang w:eastAsia="en-GB"/>
        </w:rPr>
        <w:drawing>
          <wp:anchor distT="0" distB="0" distL="114300" distR="114300" simplePos="0" relativeHeight="251658240" behindDoc="0" locked="0" layoutInCell="1" allowOverlap="1">
            <wp:simplePos x="0" y="0"/>
            <wp:positionH relativeFrom="column">
              <wp:posOffset>1564005</wp:posOffset>
            </wp:positionH>
            <wp:positionV relativeFrom="paragraph">
              <wp:posOffset>140636</wp:posOffset>
            </wp:positionV>
            <wp:extent cx="2526792" cy="4221480"/>
            <wp:effectExtent l="0" t="0" r="698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O TEX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6792" cy="4221480"/>
                    </a:xfrm>
                    <a:prstGeom prst="rect">
                      <a:avLst/>
                    </a:prstGeom>
                  </pic:spPr>
                </pic:pic>
              </a:graphicData>
            </a:graphic>
            <wp14:sizeRelH relativeFrom="page">
              <wp14:pctWidth>0</wp14:pctWidth>
            </wp14:sizeRelH>
            <wp14:sizeRelV relativeFrom="page">
              <wp14:pctHeight>0</wp14:pctHeight>
            </wp14:sizeRelV>
          </wp:anchor>
        </w:drawing>
      </w:r>
    </w:p>
    <w:p w:rsidR="00BF4CE2" w:rsidRDefault="00BF4CE2" w:rsidP="002059D1">
      <w:pPr>
        <w:pStyle w:val="Heading6"/>
        <w:keepNext w:val="0"/>
        <w:keepLines w:val="0"/>
        <w:spacing w:before="0" w:after="0" w:line="288" w:lineRule="auto"/>
        <w:ind w:left="-100"/>
        <w:jc w:val="center"/>
        <w:rPr>
          <w:sz w:val="52"/>
          <w:szCs w:val="48"/>
        </w:rPr>
      </w:pPr>
      <w:bookmarkStart w:id="2" w:name="_1cmdrzxmfy6" w:colFirst="0" w:colLast="0"/>
      <w:bookmarkEnd w:id="2"/>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BF4CE2" w:rsidRDefault="00BF4CE2" w:rsidP="002059D1">
      <w:pPr>
        <w:pStyle w:val="Heading6"/>
        <w:keepNext w:val="0"/>
        <w:keepLines w:val="0"/>
        <w:spacing w:before="0" w:after="0" w:line="288" w:lineRule="auto"/>
        <w:ind w:left="-100"/>
        <w:jc w:val="center"/>
        <w:rPr>
          <w:sz w:val="52"/>
          <w:szCs w:val="48"/>
        </w:rPr>
      </w:pPr>
    </w:p>
    <w:p w:rsidR="002059D1" w:rsidRPr="00A735B3" w:rsidRDefault="002059D1" w:rsidP="002059D1">
      <w:pPr>
        <w:pStyle w:val="Heading6"/>
        <w:keepNext w:val="0"/>
        <w:keepLines w:val="0"/>
        <w:spacing w:before="0" w:after="0" w:line="288" w:lineRule="auto"/>
        <w:ind w:left="-100"/>
        <w:jc w:val="center"/>
        <w:rPr>
          <w:sz w:val="52"/>
          <w:szCs w:val="48"/>
        </w:rPr>
      </w:pPr>
      <w:r w:rsidRPr="00A735B3">
        <w:rPr>
          <w:sz w:val="52"/>
          <w:szCs w:val="48"/>
        </w:rPr>
        <w:t>Special Educational Needs</w:t>
      </w:r>
    </w:p>
    <w:p w:rsidR="002059D1" w:rsidRDefault="002059D1" w:rsidP="002059D1">
      <w:pPr>
        <w:spacing w:after="0" w:line="240" w:lineRule="auto"/>
        <w:rPr>
          <w:b/>
          <w:sz w:val="48"/>
          <w:szCs w:val="48"/>
        </w:rPr>
      </w:pPr>
    </w:p>
    <w:p w:rsidR="002059D1" w:rsidRDefault="002059D1" w:rsidP="002059D1">
      <w:pPr>
        <w:spacing w:after="0" w:line="240" w:lineRule="auto"/>
        <w:rPr>
          <w:b/>
          <w:sz w:val="48"/>
          <w:szCs w:val="48"/>
        </w:rPr>
      </w:pPr>
    </w:p>
    <w:p w:rsidR="002059D1" w:rsidRDefault="002059D1" w:rsidP="002059D1">
      <w:pPr>
        <w:spacing w:after="0" w:line="240" w:lineRule="auto"/>
        <w:rPr>
          <w:b/>
          <w:sz w:val="48"/>
          <w:szCs w:val="48"/>
        </w:rPr>
      </w:pPr>
    </w:p>
    <w:p w:rsidR="002059D1" w:rsidRPr="00CC4FCB" w:rsidRDefault="002059D1" w:rsidP="002059D1">
      <w:pPr>
        <w:spacing w:after="0" w:line="288" w:lineRule="auto"/>
        <w:ind w:left="-100"/>
        <w:rPr>
          <w:b/>
          <w:sz w:val="24"/>
          <w:szCs w:val="24"/>
        </w:rPr>
      </w:pPr>
      <w:r>
        <w:rPr>
          <w:b/>
          <w:sz w:val="24"/>
          <w:szCs w:val="24"/>
        </w:rPr>
        <w:t xml:space="preserve"> Adopted</w:t>
      </w:r>
      <w:r w:rsidR="003D2095">
        <w:rPr>
          <w:b/>
          <w:sz w:val="24"/>
          <w:szCs w:val="24"/>
        </w:rPr>
        <w:t>:</w:t>
      </w:r>
      <w:r>
        <w:rPr>
          <w:b/>
          <w:sz w:val="24"/>
          <w:szCs w:val="24"/>
        </w:rPr>
        <w:t xml:space="preserve"> September 202</w:t>
      </w:r>
      <w:r w:rsidR="003D2095">
        <w:rPr>
          <w:b/>
          <w:sz w:val="24"/>
          <w:szCs w:val="24"/>
        </w:rPr>
        <w:t>5</w:t>
      </w:r>
    </w:p>
    <w:p w:rsidR="002059D1" w:rsidRPr="00CC4FCB" w:rsidRDefault="002059D1" w:rsidP="002059D1">
      <w:pPr>
        <w:spacing w:after="0" w:line="240" w:lineRule="auto"/>
        <w:rPr>
          <w:b/>
          <w:sz w:val="24"/>
          <w:szCs w:val="24"/>
        </w:rPr>
      </w:pPr>
    </w:p>
    <w:p w:rsidR="002059D1" w:rsidRPr="00CC4FCB" w:rsidRDefault="002059D1" w:rsidP="002059D1">
      <w:pPr>
        <w:spacing w:after="0" w:line="288" w:lineRule="auto"/>
        <w:ind w:left="-100"/>
        <w:rPr>
          <w:b/>
          <w:sz w:val="24"/>
          <w:szCs w:val="24"/>
        </w:rPr>
      </w:pPr>
      <w:r>
        <w:rPr>
          <w:b/>
          <w:sz w:val="24"/>
          <w:szCs w:val="24"/>
        </w:rPr>
        <w:t xml:space="preserve"> To Review</w:t>
      </w:r>
      <w:r w:rsidR="003D2095">
        <w:rPr>
          <w:b/>
          <w:sz w:val="24"/>
          <w:szCs w:val="24"/>
        </w:rPr>
        <w:t xml:space="preserve">: </w:t>
      </w:r>
      <w:bookmarkStart w:id="3" w:name="_GoBack"/>
      <w:bookmarkEnd w:id="3"/>
      <w:r>
        <w:rPr>
          <w:b/>
          <w:sz w:val="24"/>
          <w:szCs w:val="24"/>
        </w:rPr>
        <w:t>September 202</w:t>
      </w:r>
      <w:r w:rsidR="003D2095">
        <w:rPr>
          <w:b/>
          <w:sz w:val="24"/>
          <w:szCs w:val="24"/>
        </w:rPr>
        <w:t>6</w:t>
      </w:r>
    </w:p>
    <w:p w:rsidR="009D5E93" w:rsidRDefault="003D2095"/>
    <w:p w:rsidR="00BF4CE2" w:rsidRDefault="00BF4CE2"/>
    <w:p w:rsidR="00BF4CE2" w:rsidRDefault="00BF4CE2"/>
    <w:p w:rsidR="002059D1" w:rsidRPr="00386361" w:rsidRDefault="002059D1" w:rsidP="002059D1">
      <w:pPr>
        <w:jc w:val="both"/>
        <w:rPr>
          <w:rFonts w:cstheme="minorHAnsi"/>
          <w:b/>
          <w:sz w:val="24"/>
          <w:szCs w:val="24"/>
        </w:rPr>
      </w:pPr>
      <w:r w:rsidRPr="00386361">
        <w:rPr>
          <w:rFonts w:cstheme="minorHAnsi"/>
          <w:b/>
          <w:sz w:val="24"/>
          <w:szCs w:val="24"/>
        </w:rPr>
        <w:lastRenderedPageBreak/>
        <w:t>This policy should be read in conjunction with The Code of Practice, The SEND Information Report and the following:</w:t>
      </w:r>
    </w:p>
    <w:p w:rsidR="002059D1" w:rsidRPr="00386361" w:rsidRDefault="002059D1" w:rsidP="002059D1">
      <w:pPr>
        <w:numPr>
          <w:ilvl w:val="0"/>
          <w:numId w:val="9"/>
        </w:numPr>
        <w:spacing w:after="0" w:line="240" w:lineRule="auto"/>
        <w:jc w:val="both"/>
        <w:rPr>
          <w:rFonts w:cstheme="minorHAnsi"/>
          <w:b/>
          <w:sz w:val="24"/>
          <w:szCs w:val="24"/>
        </w:rPr>
      </w:pPr>
      <w:r w:rsidRPr="00386361">
        <w:rPr>
          <w:rFonts w:cstheme="minorHAnsi"/>
          <w:b/>
          <w:sz w:val="24"/>
          <w:szCs w:val="24"/>
        </w:rPr>
        <w:t>Equality Objectives;</w:t>
      </w:r>
    </w:p>
    <w:p w:rsidR="002059D1" w:rsidRPr="00386361" w:rsidRDefault="002059D1" w:rsidP="002059D1">
      <w:pPr>
        <w:numPr>
          <w:ilvl w:val="0"/>
          <w:numId w:val="9"/>
        </w:numPr>
        <w:spacing w:after="0" w:line="240" w:lineRule="auto"/>
        <w:jc w:val="both"/>
        <w:rPr>
          <w:rFonts w:cstheme="minorHAnsi"/>
          <w:b/>
          <w:sz w:val="24"/>
          <w:szCs w:val="24"/>
        </w:rPr>
      </w:pPr>
      <w:r w:rsidRPr="00386361">
        <w:rPr>
          <w:rFonts w:cstheme="minorHAnsi"/>
          <w:b/>
          <w:sz w:val="24"/>
          <w:szCs w:val="24"/>
        </w:rPr>
        <w:t xml:space="preserve">Accessibility Plan; </w:t>
      </w:r>
    </w:p>
    <w:p w:rsidR="002059D1" w:rsidRPr="00386361" w:rsidRDefault="002059D1" w:rsidP="002059D1">
      <w:pPr>
        <w:numPr>
          <w:ilvl w:val="0"/>
          <w:numId w:val="9"/>
        </w:numPr>
        <w:spacing w:after="0" w:line="240" w:lineRule="auto"/>
        <w:jc w:val="both"/>
        <w:rPr>
          <w:rFonts w:cstheme="minorHAnsi"/>
          <w:b/>
          <w:sz w:val="24"/>
          <w:szCs w:val="24"/>
        </w:rPr>
      </w:pPr>
      <w:r w:rsidRPr="00386361">
        <w:rPr>
          <w:rFonts w:cstheme="minorHAnsi"/>
          <w:b/>
          <w:sz w:val="24"/>
          <w:szCs w:val="24"/>
        </w:rPr>
        <w:t>Assessment for Learning;</w:t>
      </w:r>
    </w:p>
    <w:p w:rsidR="002059D1" w:rsidRPr="00386361" w:rsidRDefault="002059D1" w:rsidP="002059D1">
      <w:pPr>
        <w:numPr>
          <w:ilvl w:val="0"/>
          <w:numId w:val="9"/>
        </w:numPr>
        <w:spacing w:after="0" w:line="240" w:lineRule="auto"/>
        <w:jc w:val="both"/>
        <w:rPr>
          <w:rFonts w:cstheme="minorHAnsi"/>
          <w:b/>
          <w:sz w:val="24"/>
          <w:szCs w:val="24"/>
        </w:rPr>
      </w:pPr>
      <w:r w:rsidRPr="00386361">
        <w:rPr>
          <w:rFonts w:cstheme="minorHAnsi"/>
          <w:b/>
          <w:sz w:val="24"/>
          <w:szCs w:val="24"/>
        </w:rPr>
        <w:t>Anti-Bullying Policy;</w:t>
      </w:r>
    </w:p>
    <w:p w:rsidR="002059D1" w:rsidRPr="00386361" w:rsidRDefault="002059D1" w:rsidP="002059D1">
      <w:pPr>
        <w:numPr>
          <w:ilvl w:val="0"/>
          <w:numId w:val="9"/>
        </w:numPr>
        <w:spacing w:after="0" w:line="240" w:lineRule="auto"/>
        <w:jc w:val="both"/>
        <w:rPr>
          <w:rFonts w:cstheme="minorHAnsi"/>
          <w:b/>
          <w:sz w:val="24"/>
          <w:szCs w:val="24"/>
        </w:rPr>
      </w:pPr>
      <w:r w:rsidRPr="00386361">
        <w:rPr>
          <w:rFonts w:cstheme="minorHAnsi"/>
          <w:b/>
          <w:sz w:val="24"/>
          <w:szCs w:val="24"/>
        </w:rPr>
        <w:t>Medical Needs Policy</w:t>
      </w:r>
    </w:p>
    <w:p w:rsidR="002059D1" w:rsidRPr="00386361" w:rsidRDefault="002059D1" w:rsidP="002059D1">
      <w:pPr>
        <w:ind w:left="360"/>
        <w:jc w:val="both"/>
        <w:rPr>
          <w:rFonts w:cstheme="minorHAnsi"/>
          <w:b/>
          <w:sz w:val="24"/>
          <w:szCs w:val="24"/>
        </w:rPr>
      </w:pPr>
    </w:p>
    <w:p w:rsidR="002059D1" w:rsidRPr="00386361" w:rsidRDefault="002059D1" w:rsidP="002059D1">
      <w:pPr>
        <w:jc w:val="both"/>
        <w:rPr>
          <w:rFonts w:cstheme="minorHAnsi"/>
          <w:b/>
          <w:sz w:val="28"/>
          <w:szCs w:val="24"/>
        </w:rPr>
      </w:pPr>
      <w:r w:rsidRPr="00386361">
        <w:rPr>
          <w:rFonts w:cstheme="minorHAnsi"/>
          <w:b/>
          <w:sz w:val="28"/>
          <w:szCs w:val="24"/>
        </w:rPr>
        <w:t>1. DEFINITIONS</w:t>
      </w:r>
    </w:p>
    <w:p w:rsidR="002059D1" w:rsidRPr="00386361" w:rsidRDefault="002059D1" w:rsidP="002059D1">
      <w:pPr>
        <w:jc w:val="both"/>
        <w:rPr>
          <w:rFonts w:cstheme="minorHAnsi"/>
          <w:b/>
          <w:sz w:val="24"/>
          <w:szCs w:val="24"/>
        </w:rPr>
      </w:pPr>
      <w:r w:rsidRPr="00386361">
        <w:rPr>
          <w:rFonts w:cstheme="minorHAnsi"/>
          <w:b/>
          <w:sz w:val="24"/>
          <w:szCs w:val="24"/>
        </w:rPr>
        <w:t>Definition of Special Educational Needs and Disability (SEND):</w:t>
      </w:r>
    </w:p>
    <w:p w:rsidR="002059D1" w:rsidRPr="00386361" w:rsidRDefault="002059D1" w:rsidP="002059D1">
      <w:pPr>
        <w:pStyle w:val="Heading4"/>
        <w:jc w:val="both"/>
        <w:rPr>
          <w:rFonts w:asciiTheme="minorHAnsi" w:hAnsiTheme="minorHAnsi" w:cstheme="minorHAnsi"/>
          <w:sz w:val="24"/>
          <w:szCs w:val="24"/>
        </w:rPr>
      </w:pPr>
    </w:p>
    <w:p w:rsidR="002059D1" w:rsidRPr="00386361" w:rsidRDefault="002059D1" w:rsidP="002059D1">
      <w:pPr>
        <w:jc w:val="both"/>
        <w:rPr>
          <w:rFonts w:cstheme="minorHAnsi"/>
          <w:b/>
          <w:sz w:val="24"/>
          <w:szCs w:val="24"/>
        </w:rPr>
      </w:pPr>
      <w:r w:rsidRPr="00386361">
        <w:rPr>
          <w:rFonts w:cstheme="minorHAnsi"/>
          <w:color w:val="000000"/>
          <w:sz w:val="24"/>
          <w:szCs w:val="24"/>
        </w:rPr>
        <w:t>For the purposes of this policy we have used the term Special Educational Needs as defined by the Special Educational Needs and Disability Code of Practice: 0-25 implemented in September 2014.</w:t>
      </w:r>
    </w:p>
    <w:p w:rsidR="002059D1" w:rsidRPr="00386361" w:rsidRDefault="002059D1" w:rsidP="002059D1">
      <w:pPr>
        <w:jc w:val="both"/>
        <w:rPr>
          <w:rFonts w:cstheme="minorHAnsi"/>
          <w:i/>
          <w:sz w:val="24"/>
          <w:szCs w:val="24"/>
        </w:rPr>
      </w:pPr>
      <w:r w:rsidRPr="00386361">
        <w:rPr>
          <w:rFonts w:cstheme="minorHAnsi"/>
          <w:sz w:val="24"/>
          <w:szCs w:val="24"/>
        </w:rPr>
        <w:t xml:space="preserve">A child or young person has SEN if they have a learning difficulty or </w:t>
      </w:r>
      <w:r w:rsidR="00386361" w:rsidRPr="00386361">
        <w:rPr>
          <w:rFonts w:cstheme="minorHAnsi"/>
          <w:sz w:val="24"/>
          <w:szCs w:val="24"/>
        </w:rPr>
        <w:t>disability, which</w:t>
      </w:r>
      <w:r w:rsidRPr="00386361">
        <w:rPr>
          <w:rFonts w:cstheme="minorHAnsi"/>
          <w:sz w:val="24"/>
          <w:szCs w:val="24"/>
        </w:rPr>
        <w:t xml:space="preserve"> calls for special educational provision to be made for him or her. </w:t>
      </w:r>
      <w:r w:rsidRPr="00386361">
        <w:rPr>
          <w:rFonts w:cstheme="minorHAnsi"/>
          <w:i/>
          <w:sz w:val="24"/>
          <w:szCs w:val="24"/>
        </w:rPr>
        <w:t xml:space="preserve">(Code of Practice </w:t>
      </w:r>
      <w:smartTag w:uri="urn:schemas-microsoft-com:office:smarttags" w:element="PersonName">
        <w:r w:rsidRPr="00386361">
          <w:rPr>
            <w:rFonts w:cstheme="minorHAnsi"/>
            <w:i/>
            <w:sz w:val="24"/>
            <w:szCs w:val="24"/>
          </w:rPr>
          <w:t>D.</w:t>
        </w:r>
      </w:smartTag>
      <w:r w:rsidRPr="00386361">
        <w:rPr>
          <w:rFonts w:cstheme="minorHAnsi"/>
          <w:i/>
          <w:sz w:val="24"/>
          <w:szCs w:val="24"/>
        </w:rPr>
        <w:t>F.E. 2015)</w:t>
      </w:r>
      <w:r w:rsidR="00386361">
        <w:rPr>
          <w:rFonts w:cstheme="minorHAnsi"/>
          <w:i/>
          <w:sz w:val="24"/>
          <w:szCs w:val="24"/>
        </w:rPr>
        <w:t xml:space="preserve">      </w:t>
      </w:r>
    </w:p>
    <w:p w:rsidR="002059D1" w:rsidRPr="00386361" w:rsidRDefault="002059D1" w:rsidP="002059D1">
      <w:pPr>
        <w:jc w:val="both"/>
        <w:rPr>
          <w:rFonts w:cstheme="minorHAnsi"/>
          <w:snapToGrid w:val="0"/>
          <w:sz w:val="24"/>
          <w:szCs w:val="24"/>
        </w:rPr>
      </w:pPr>
      <w:r w:rsidRPr="00386361">
        <w:rPr>
          <w:rFonts w:cstheme="minorHAnsi"/>
          <w:snapToGrid w:val="0"/>
          <w:sz w:val="24"/>
          <w:szCs w:val="24"/>
        </w:rPr>
        <w:t>A child of compulsory school age has a learning difficulty or disability if he or she:</w:t>
      </w:r>
    </w:p>
    <w:p w:rsidR="002059D1" w:rsidRPr="00386361" w:rsidRDefault="002059D1" w:rsidP="002059D1">
      <w:pPr>
        <w:numPr>
          <w:ilvl w:val="0"/>
          <w:numId w:val="1"/>
        </w:numPr>
        <w:spacing w:after="0" w:line="240" w:lineRule="auto"/>
        <w:jc w:val="both"/>
        <w:rPr>
          <w:rFonts w:cstheme="minorHAnsi"/>
          <w:snapToGrid w:val="0"/>
          <w:sz w:val="24"/>
          <w:szCs w:val="24"/>
        </w:rPr>
      </w:pPr>
      <w:r w:rsidRPr="00386361">
        <w:rPr>
          <w:rFonts w:cstheme="minorHAnsi"/>
          <w:snapToGrid w:val="0"/>
          <w:sz w:val="24"/>
          <w:szCs w:val="24"/>
        </w:rPr>
        <w:t>has a significantly greater difficulty in learning than the majority of pupils of the same age; or</w:t>
      </w:r>
    </w:p>
    <w:p w:rsidR="002059D1" w:rsidRPr="00386361" w:rsidRDefault="002059D1" w:rsidP="002059D1">
      <w:pPr>
        <w:numPr>
          <w:ilvl w:val="0"/>
          <w:numId w:val="1"/>
        </w:numPr>
        <w:spacing w:after="0" w:line="240" w:lineRule="auto"/>
        <w:jc w:val="both"/>
        <w:rPr>
          <w:rFonts w:cstheme="minorHAnsi"/>
          <w:snapToGrid w:val="0"/>
          <w:sz w:val="24"/>
          <w:szCs w:val="24"/>
        </w:rPr>
      </w:pPr>
      <w:r w:rsidRPr="00386361">
        <w:rPr>
          <w:rFonts w:cstheme="minorHAnsi"/>
          <w:snapToGrid w:val="0"/>
          <w:sz w:val="24"/>
          <w:szCs w:val="24"/>
        </w:rPr>
        <w:t>has a disability which prevents or hinders him or her from making use of facilities of a kind generally provided for others of the same age in mainstream schools.</w:t>
      </w:r>
    </w:p>
    <w:p w:rsidR="00BF4CE2" w:rsidRDefault="00BF4CE2" w:rsidP="002059D1">
      <w:pPr>
        <w:jc w:val="both"/>
        <w:rPr>
          <w:rFonts w:cstheme="minorHAnsi"/>
          <w:snapToGrid w:val="0"/>
          <w:sz w:val="24"/>
          <w:szCs w:val="24"/>
        </w:rPr>
      </w:pPr>
    </w:p>
    <w:p w:rsidR="002059D1" w:rsidRPr="00386361" w:rsidRDefault="002059D1" w:rsidP="002059D1">
      <w:pPr>
        <w:jc w:val="both"/>
        <w:rPr>
          <w:rFonts w:cstheme="minorHAnsi"/>
          <w:snapToGrid w:val="0"/>
          <w:sz w:val="24"/>
          <w:szCs w:val="24"/>
        </w:rPr>
      </w:pPr>
      <w:r w:rsidRPr="00386361">
        <w:rPr>
          <w:rFonts w:cstheme="minorHAnsi"/>
          <w:snapToGrid w:val="0"/>
          <w:sz w:val="24"/>
          <w:szCs w:val="24"/>
        </w:rPr>
        <w:t>Special educational provision which meets the needs of children and young people with SEN includes:</w:t>
      </w:r>
    </w:p>
    <w:p w:rsidR="002059D1" w:rsidRPr="00386361" w:rsidRDefault="002059D1" w:rsidP="002059D1">
      <w:pPr>
        <w:numPr>
          <w:ilvl w:val="0"/>
          <w:numId w:val="10"/>
        </w:numPr>
        <w:spacing w:after="0" w:line="240" w:lineRule="auto"/>
        <w:jc w:val="both"/>
        <w:rPr>
          <w:rFonts w:cstheme="minorHAnsi"/>
          <w:snapToGrid w:val="0"/>
          <w:sz w:val="24"/>
          <w:szCs w:val="24"/>
        </w:rPr>
      </w:pPr>
      <w:r w:rsidRPr="00386361">
        <w:rPr>
          <w:rFonts w:cstheme="minorHAnsi"/>
          <w:snapToGrid w:val="0"/>
          <w:sz w:val="24"/>
          <w:szCs w:val="24"/>
        </w:rPr>
        <w:t>High quality teaching that is differentiated and personali</w:t>
      </w:r>
      <w:r w:rsidR="0016534B">
        <w:rPr>
          <w:rFonts w:cstheme="minorHAnsi"/>
          <w:snapToGrid w:val="0"/>
          <w:sz w:val="24"/>
          <w:szCs w:val="24"/>
        </w:rPr>
        <w:t>s</w:t>
      </w:r>
      <w:r w:rsidRPr="00386361">
        <w:rPr>
          <w:rFonts w:cstheme="minorHAnsi"/>
          <w:snapToGrid w:val="0"/>
          <w:sz w:val="24"/>
          <w:szCs w:val="24"/>
        </w:rPr>
        <w:t>ed to meet the individual needs of the majority of children and young people. Some children and young people need educational provision that is additional to or different from this. This is special provision under Section 21 of the Children and Families Act 2014.</w:t>
      </w:r>
    </w:p>
    <w:p w:rsidR="002059D1" w:rsidRPr="00386361" w:rsidRDefault="002059D1" w:rsidP="002059D1">
      <w:pPr>
        <w:jc w:val="both"/>
        <w:rPr>
          <w:rFonts w:cstheme="minorHAnsi"/>
          <w:snapToGrid w:val="0"/>
          <w:sz w:val="24"/>
          <w:szCs w:val="24"/>
        </w:rPr>
      </w:pPr>
      <w:r w:rsidRPr="00386361">
        <w:rPr>
          <w:rFonts w:cstheme="minorHAnsi"/>
          <w:snapToGrid w:val="0"/>
          <w:sz w:val="24"/>
          <w:szCs w:val="24"/>
        </w:rPr>
        <w:t xml:space="preserve"> </w:t>
      </w:r>
    </w:p>
    <w:p w:rsidR="002059D1" w:rsidRPr="00386361" w:rsidRDefault="002059D1" w:rsidP="002059D1">
      <w:pPr>
        <w:tabs>
          <w:tab w:val="left" w:pos="1305"/>
        </w:tabs>
        <w:jc w:val="both"/>
        <w:rPr>
          <w:rFonts w:cstheme="minorHAnsi"/>
          <w:b/>
          <w:sz w:val="28"/>
          <w:szCs w:val="24"/>
        </w:rPr>
      </w:pPr>
      <w:r w:rsidRPr="00386361">
        <w:rPr>
          <w:rFonts w:cstheme="minorHAnsi"/>
          <w:b/>
          <w:sz w:val="28"/>
          <w:szCs w:val="24"/>
        </w:rPr>
        <w:t>2. RATIONALE</w:t>
      </w:r>
    </w:p>
    <w:p w:rsidR="002059D1" w:rsidRPr="00386361" w:rsidRDefault="002059D1" w:rsidP="002059D1">
      <w:pPr>
        <w:jc w:val="both"/>
        <w:rPr>
          <w:rFonts w:cstheme="minorHAnsi"/>
          <w:sz w:val="24"/>
          <w:szCs w:val="24"/>
        </w:rPr>
      </w:pPr>
      <w:r w:rsidRPr="00386361">
        <w:rPr>
          <w:rFonts w:cstheme="minorHAnsi"/>
          <w:sz w:val="24"/>
          <w:szCs w:val="24"/>
        </w:rPr>
        <w:t>Blue Coat Junior School is an inclusive school, catering for a wide range of SEND, including pupils with:</w:t>
      </w:r>
    </w:p>
    <w:p w:rsidR="002059D1" w:rsidRPr="00386361" w:rsidRDefault="002059D1" w:rsidP="002059D1">
      <w:pPr>
        <w:numPr>
          <w:ilvl w:val="0"/>
          <w:numId w:val="10"/>
        </w:numPr>
        <w:spacing w:after="0" w:line="240" w:lineRule="auto"/>
        <w:jc w:val="both"/>
        <w:rPr>
          <w:rFonts w:cstheme="minorHAnsi"/>
          <w:sz w:val="24"/>
          <w:szCs w:val="24"/>
        </w:rPr>
      </w:pPr>
      <w:r w:rsidRPr="00386361">
        <w:rPr>
          <w:rFonts w:cstheme="minorHAnsi"/>
          <w:sz w:val="24"/>
          <w:szCs w:val="24"/>
        </w:rPr>
        <w:t xml:space="preserve">Communication and interaction </w:t>
      </w:r>
      <w:proofErr w:type="gramStart"/>
      <w:r w:rsidRPr="00386361">
        <w:rPr>
          <w:rFonts w:cstheme="minorHAnsi"/>
          <w:sz w:val="24"/>
          <w:szCs w:val="24"/>
        </w:rPr>
        <w:t>needs</w:t>
      </w:r>
      <w:proofErr w:type="gramEnd"/>
      <w:r w:rsidR="00BF4CE2">
        <w:rPr>
          <w:rFonts w:cstheme="minorHAnsi"/>
          <w:sz w:val="24"/>
          <w:szCs w:val="24"/>
        </w:rPr>
        <w:t>;</w:t>
      </w:r>
    </w:p>
    <w:p w:rsidR="002059D1" w:rsidRPr="00386361" w:rsidRDefault="002059D1" w:rsidP="002059D1">
      <w:pPr>
        <w:numPr>
          <w:ilvl w:val="0"/>
          <w:numId w:val="10"/>
        </w:numPr>
        <w:spacing w:after="0" w:line="240" w:lineRule="auto"/>
        <w:jc w:val="both"/>
        <w:rPr>
          <w:rFonts w:cstheme="minorHAnsi"/>
          <w:sz w:val="24"/>
          <w:szCs w:val="24"/>
        </w:rPr>
      </w:pPr>
      <w:r w:rsidRPr="00386361">
        <w:rPr>
          <w:rFonts w:cstheme="minorHAnsi"/>
          <w:sz w:val="24"/>
          <w:szCs w:val="24"/>
        </w:rPr>
        <w:t>Cognition and learning needs</w:t>
      </w:r>
      <w:r w:rsidR="00BF4CE2">
        <w:rPr>
          <w:rFonts w:cstheme="minorHAnsi"/>
          <w:sz w:val="24"/>
          <w:szCs w:val="24"/>
        </w:rPr>
        <w:t>;</w:t>
      </w:r>
    </w:p>
    <w:p w:rsidR="002059D1" w:rsidRPr="00386361" w:rsidRDefault="002059D1" w:rsidP="002059D1">
      <w:pPr>
        <w:numPr>
          <w:ilvl w:val="0"/>
          <w:numId w:val="10"/>
        </w:numPr>
        <w:spacing w:after="0" w:line="240" w:lineRule="auto"/>
        <w:jc w:val="both"/>
        <w:rPr>
          <w:rFonts w:cstheme="minorHAnsi"/>
          <w:sz w:val="24"/>
          <w:szCs w:val="24"/>
        </w:rPr>
      </w:pPr>
      <w:r w:rsidRPr="00386361">
        <w:rPr>
          <w:rFonts w:cstheme="minorHAnsi"/>
          <w:sz w:val="24"/>
          <w:szCs w:val="24"/>
        </w:rPr>
        <w:t>Social, emotional and mental health difficulties</w:t>
      </w:r>
      <w:r w:rsidR="00BF4CE2">
        <w:rPr>
          <w:rFonts w:cstheme="minorHAnsi"/>
          <w:sz w:val="24"/>
          <w:szCs w:val="24"/>
        </w:rPr>
        <w:t>;</w:t>
      </w:r>
    </w:p>
    <w:p w:rsidR="002059D1" w:rsidRPr="00386361" w:rsidRDefault="002059D1" w:rsidP="002059D1">
      <w:pPr>
        <w:numPr>
          <w:ilvl w:val="0"/>
          <w:numId w:val="10"/>
        </w:numPr>
        <w:spacing w:after="0" w:line="240" w:lineRule="auto"/>
        <w:jc w:val="both"/>
        <w:rPr>
          <w:rFonts w:cstheme="minorHAnsi"/>
          <w:sz w:val="24"/>
          <w:szCs w:val="24"/>
        </w:rPr>
      </w:pPr>
      <w:r w:rsidRPr="00386361">
        <w:rPr>
          <w:rFonts w:cstheme="minorHAnsi"/>
          <w:sz w:val="24"/>
          <w:szCs w:val="24"/>
        </w:rPr>
        <w:t>Sensory or physical needs</w:t>
      </w:r>
      <w:r w:rsidR="00BF4CE2">
        <w:rPr>
          <w:rFonts w:cstheme="minorHAnsi"/>
          <w:sz w:val="24"/>
          <w:szCs w:val="24"/>
        </w:rPr>
        <w:t>.</w:t>
      </w:r>
    </w:p>
    <w:p w:rsidR="00BF4CE2" w:rsidRDefault="002059D1" w:rsidP="00386361">
      <w:pPr>
        <w:spacing w:line="276" w:lineRule="auto"/>
        <w:jc w:val="both"/>
        <w:rPr>
          <w:rFonts w:cstheme="minorHAnsi"/>
          <w:sz w:val="24"/>
          <w:szCs w:val="24"/>
        </w:rPr>
      </w:pPr>
      <w:r w:rsidRPr="00386361">
        <w:rPr>
          <w:rFonts w:cstheme="minorHAnsi"/>
          <w:sz w:val="24"/>
          <w:szCs w:val="24"/>
        </w:rPr>
        <w:t>Our school welcomes all children and values them as individuals, treating them equally and with respect. We believe that all children have the right to have their own particular needs recognised and addressed in order to achieve success.</w:t>
      </w:r>
    </w:p>
    <w:p w:rsidR="00BF4CE2" w:rsidRDefault="002059D1" w:rsidP="00386361">
      <w:pPr>
        <w:spacing w:line="276" w:lineRule="auto"/>
        <w:jc w:val="both"/>
        <w:rPr>
          <w:rFonts w:cstheme="minorHAnsi"/>
          <w:b/>
          <w:sz w:val="24"/>
          <w:szCs w:val="24"/>
        </w:rPr>
      </w:pPr>
      <w:r w:rsidRPr="00386361">
        <w:rPr>
          <w:rFonts w:cstheme="minorHAnsi"/>
          <w:sz w:val="24"/>
          <w:szCs w:val="24"/>
        </w:rPr>
        <w:t xml:space="preserve">We believe that all teachers are teachers of children with SEN and it is therefore a whole school responsibility to ensure that these children’s needs are addressed. Through staff </w:t>
      </w:r>
      <w:r w:rsidRPr="00386361">
        <w:rPr>
          <w:rFonts w:cstheme="minorHAnsi"/>
          <w:sz w:val="24"/>
          <w:szCs w:val="24"/>
        </w:rPr>
        <w:lastRenderedPageBreak/>
        <w:t>working together as a team, and in partnership with pupils and their parents, we strive to ensure that the following aims are met.</w:t>
      </w:r>
      <w:r w:rsidRPr="00386361">
        <w:rPr>
          <w:rFonts w:cstheme="minorHAnsi"/>
          <w:b/>
          <w:sz w:val="24"/>
          <w:szCs w:val="24"/>
        </w:rPr>
        <w:t xml:space="preserve"> </w:t>
      </w:r>
    </w:p>
    <w:p w:rsidR="002059D1" w:rsidRPr="00BF4CE2" w:rsidRDefault="002059D1" w:rsidP="00BF4CE2">
      <w:pPr>
        <w:spacing w:line="276" w:lineRule="auto"/>
        <w:jc w:val="both"/>
        <w:rPr>
          <w:rFonts w:cstheme="minorHAnsi"/>
          <w:sz w:val="24"/>
          <w:szCs w:val="24"/>
        </w:rPr>
      </w:pPr>
      <w:r w:rsidRPr="00386361">
        <w:rPr>
          <w:rFonts w:cstheme="minorHAnsi"/>
          <w:sz w:val="24"/>
          <w:szCs w:val="24"/>
        </w:rPr>
        <w:t>We place a great deal of value on the role of the parent/carer. We understand that it can be difficult in some cases for parents to deal with the fact that their child has additional needs and we are particularly sensitive in the early stages when a child is first identified.  We aim to reassure parents/carers and clarify issues/information for them throughout the SEN process. We recognise that parents hold key information and have knowledge and experience to contribute to the shared view of their child's needs and the best ways of supporting them. All parents of pupils with Special Educational Needs will be treated as partners and supported to play an active and valued role in their pupil’s education. We will always keep parents/carers well informed about their child’s special needs and invite them to all review meetings.</w:t>
      </w:r>
    </w:p>
    <w:p w:rsidR="002059D1" w:rsidRPr="00386361" w:rsidRDefault="00386361" w:rsidP="002059D1">
      <w:pPr>
        <w:jc w:val="both"/>
        <w:rPr>
          <w:rFonts w:cstheme="minorHAnsi"/>
          <w:b/>
          <w:sz w:val="24"/>
          <w:szCs w:val="24"/>
        </w:rPr>
      </w:pPr>
      <w:r>
        <w:rPr>
          <w:rFonts w:cstheme="minorHAnsi"/>
          <w:b/>
          <w:sz w:val="24"/>
          <w:szCs w:val="24"/>
        </w:rPr>
        <w:t>Aims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follow the guidelines set out in the SEN Code of Practice;</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ensure that all pupils have equal access to a broad, balanced curriculum, which is differentiated to meet individual needs and abilities;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identify children with SEN as early as possible and plan a program of support and intervention to address their needs;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regularly track the progress of children with SEN through school tracking systems, review meetings, lesson observations and provision maps and support plans;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provide good quality and regular training for staff in relevant areas of SEN;</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 xml:space="preserve">To evaluate the impact of staff training and provision/intervention programs; </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develop good relationships with parents/carers to ensure pupils with SEN are supported well both at home and at school;</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ensure that all staff working with SEN children are clear about their roles;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ensure that the SEN budget is used appropriately to fund high quality resources for children with Special Educational Needs.</w:t>
      </w:r>
    </w:p>
    <w:p w:rsidR="002059D1" w:rsidRPr="00386361" w:rsidRDefault="002059D1" w:rsidP="00386361">
      <w:pPr>
        <w:numPr>
          <w:ilvl w:val="0"/>
          <w:numId w:val="2"/>
        </w:numPr>
        <w:spacing w:after="0" w:line="276" w:lineRule="auto"/>
        <w:jc w:val="both"/>
        <w:rPr>
          <w:rFonts w:cstheme="minorHAnsi"/>
          <w:sz w:val="24"/>
          <w:szCs w:val="24"/>
        </w:rPr>
      </w:pPr>
      <w:r w:rsidRPr="00386361">
        <w:rPr>
          <w:rFonts w:cstheme="minorHAnsi"/>
          <w:sz w:val="24"/>
          <w:szCs w:val="24"/>
        </w:rPr>
        <w:t>To work effectively with a range of other external agencies;</w:t>
      </w:r>
    </w:p>
    <w:p w:rsidR="00BF4CE2" w:rsidRPr="00BF4CE2" w:rsidRDefault="002059D1" w:rsidP="00BF4CE2">
      <w:pPr>
        <w:numPr>
          <w:ilvl w:val="0"/>
          <w:numId w:val="2"/>
        </w:numPr>
        <w:spacing w:after="0" w:line="276" w:lineRule="auto"/>
        <w:jc w:val="both"/>
        <w:rPr>
          <w:rFonts w:cstheme="minorHAnsi"/>
          <w:sz w:val="24"/>
          <w:szCs w:val="24"/>
        </w:rPr>
      </w:pPr>
      <w:r w:rsidRPr="00386361">
        <w:rPr>
          <w:rFonts w:cstheme="minorHAnsi"/>
          <w:sz w:val="24"/>
          <w:szCs w:val="24"/>
        </w:rPr>
        <w:t>To make good links with other mainstream primary schools, secondary schools, and special schools.</w:t>
      </w:r>
    </w:p>
    <w:p w:rsidR="002059D1" w:rsidRDefault="002059D1" w:rsidP="002059D1">
      <w:pPr>
        <w:pStyle w:val="Heading1"/>
        <w:jc w:val="both"/>
        <w:rPr>
          <w:rFonts w:asciiTheme="minorHAnsi" w:hAnsiTheme="minorHAnsi" w:cstheme="minorHAnsi"/>
          <w:b/>
          <w:color w:val="auto"/>
          <w:sz w:val="28"/>
          <w:szCs w:val="24"/>
        </w:rPr>
      </w:pPr>
      <w:r w:rsidRPr="00386361">
        <w:rPr>
          <w:rFonts w:asciiTheme="minorHAnsi" w:hAnsiTheme="minorHAnsi" w:cstheme="minorHAnsi"/>
          <w:b/>
          <w:color w:val="auto"/>
          <w:sz w:val="28"/>
          <w:szCs w:val="24"/>
        </w:rPr>
        <w:t>3. ROLES AND RESPONSIBILITIES</w:t>
      </w:r>
    </w:p>
    <w:p w:rsidR="00A735B3" w:rsidRPr="00A735B3" w:rsidRDefault="00A735B3" w:rsidP="00A735B3"/>
    <w:p w:rsidR="002059D1" w:rsidRPr="00A735B3" w:rsidRDefault="002059D1" w:rsidP="002059D1">
      <w:pPr>
        <w:jc w:val="both"/>
        <w:rPr>
          <w:rFonts w:cstheme="minorHAnsi"/>
          <w:sz w:val="24"/>
          <w:szCs w:val="24"/>
        </w:rPr>
      </w:pPr>
      <w:r w:rsidRPr="00386361">
        <w:rPr>
          <w:rFonts w:cstheme="minorHAnsi"/>
          <w:sz w:val="24"/>
          <w:szCs w:val="24"/>
        </w:rPr>
        <w:t>Provision for pupils with special educational needs is a mat</w:t>
      </w:r>
      <w:r w:rsidR="00A735B3">
        <w:rPr>
          <w:rFonts w:cstheme="minorHAnsi"/>
          <w:sz w:val="24"/>
          <w:szCs w:val="24"/>
        </w:rPr>
        <w:t xml:space="preserve">ter for the school as a whole. </w:t>
      </w:r>
    </w:p>
    <w:p w:rsidR="002059D1" w:rsidRPr="00386361" w:rsidRDefault="002059D1" w:rsidP="002059D1">
      <w:pPr>
        <w:jc w:val="both"/>
        <w:rPr>
          <w:rFonts w:cstheme="minorHAnsi"/>
          <w:b/>
          <w:sz w:val="24"/>
          <w:szCs w:val="24"/>
        </w:rPr>
      </w:pPr>
      <w:r w:rsidRPr="00386361">
        <w:rPr>
          <w:rFonts w:cstheme="minorHAnsi"/>
          <w:b/>
          <w:sz w:val="24"/>
          <w:szCs w:val="24"/>
        </w:rPr>
        <w:t>Governing Body</w:t>
      </w:r>
    </w:p>
    <w:p w:rsidR="002059D1" w:rsidRPr="00386361" w:rsidRDefault="002059D1" w:rsidP="00A735B3">
      <w:pPr>
        <w:spacing w:line="276" w:lineRule="auto"/>
        <w:jc w:val="both"/>
        <w:rPr>
          <w:rFonts w:cstheme="minorHAnsi"/>
          <w:snapToGrid w:val="0"/>
          <w:sz w:val="24"/>
          <w:szCs w:val="24"/>
        </w:rPr>
      </w:pPr>
      <w:r w:rsidRPr="00386361">
        <w:rPr>
          <w:rFonts w:cstheme="minorHAnsi"/>
          <w:snapToGrid w:val="0"/>
          <w:sz w:val="24"/>
          <w:szCs w:val="24"/>
        </w:rPr>
        <w:t xml:space="preserve">The governing body will have the following </w:t>
      </w:r>
      <w:r w:rsidR="00A735B3">
        <w:rPr>
          <w:rFonts w:cstheme="minorHAnsi"/>
          <w:snapToGrid w:val="0"/>
          <w:sz w:val="24"/>
          <w:szCs w:val="24"/>
        </w:rPr>
        <w:t>responsibilities. They will:</w:t>
      </w:r>
    </w:p>
    <w:p w:rsidR="002059D1" w:rsidRPr="00A735B3" w:rsidRDefault="002059D1" w:rsidP="00A735B3">
      <w:pPr>
        <w:pStyle w:val="ListParagraph"/>
        <w:numPr>
          <w:ilvl w:val="0"/>
          <w:numId w:val="17"/>
        </w:numPr>
        <w:spacing w:line="276" w:lineRule="auto"/>
        <w:jc w:val="both"/>
        <w:rPr>
          <w:rFonts w:asciiTheme="minorHAnsi" w:hAnsiTheme="minorHAnsi" w:cstheme="minorHAnsi"/>
          <w:snapToGrid w:val="0"/>
        </w:rPr>
      </w:pPr>
      <w:r w:rsidRPr="00A735B3">
        <w:rPr>
          <w:rFonts w:asciiTheme="minorHAnsi" w:hAnsiTheme="minorHAnsi" w:cstheme="minorHAnsi"/>
          <w:snapToGrid w:val="0"/>
        </w:rPr>
        <w:t>appoint a governor with specific responsibility for SEN</w:t>
      </w:r>
      <w:r w:rsidR="00BF4CE2">
        <w:rPr>
          <w:rFonts w:asciiTheme="minorHAnsi" w:hAnsiTheme="minorHAnsi" w:cstheme="minorHAnsi"/>
          <w:snapToGrid w:val="0"/>
        </w:rPr>
        <w:t>;</w:t>
      </w:r>
    </w:p>
    <w:p w:rsidR="002059D1" w:rsidRPr="00386361" w:rsidRDefault="002059D1" w:rsidP="00A735B3">
      <w:pPr>
        <w:numPr>
          <w:ilvl w:val="0"/>
          <w:numId w:val="11"/>
        </w:numPr>
        <w:tabs>
          <w:tab w:val="left" w:pos="570"/>
        </w:tabs>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 xml:space="preserve">  have regard to the SEND Code of Practice and sh</w:t>
      </w:r>
      <w:r w:rsidRPr="00386361">
        <w:rPr>
          <w:rFonts w:cstheme="minorHAnsi"/>
          <w:color w:val="000000"/>
          <w:kern w:val="24"/>
          <w:sz w:val="24"/>
          <w:szCs w:val="24"/>
          <w:lang w:eastAsia="en-GB"/>
        </w:rPr>
        <w:t>ould oversee the implementation of the reform and provide strategic support to the head teacher</w:t>
      </w:r>
      <w:r w:rsidR="00BF4CE2">
        <w:rPr>
          <w:rFonts w:cstheme="minorHAnsi"/>
          <w:color w:val="000000"/>
          <w:kern w:val="24"/>
          <w:sz w:val="24"/>
          <w:szCs w:val="24"/>
          <w:lang w:eastAsia="en-GB"/>
        </w:rPr>
        <w:t>;</w:t>
      </w:r>
    </w:p>
    <w:p w:rsidR="002059D1" w:rsidRPr="00386361" w:rsidRDefault="002059D1" w:rsidP="00A735B3">
      <w:pPr>
        <w:numPr>
          <w:ilvl w:val="0"/>
          <w:numId w:val="11"/>
        </w:numPr>
        <w:spacing w:after="200" w:line="276" w:lineRule="auto"/>
        <w:contextualSpacing/>
        <w:rPr>
          <w:rFonts w:cstheme="minorHAnsi"/>
          <w:sz w:val="24"/>
          <w:szCs w:val="24"/>
          <w:lang w:eastAsia="en-GB"/>
        </w:rPr>
      </w:pPr>
      <w:r w:rsidRPr="00386361">
        <w:rPr>
          <w:rFonts w:cstheme="minorHAnsi"/>
          <w:color w:val="000000"/>
          <w:kern w:val="24"/>
          <w:sz w:val="24"/>
          <w:szCs w:val="24"/>
          <w:lang w:eastAsia="en-GB"/>
        </w:rPr>
        <w:t>publish information on the school’s website about the implementation of the governing body’s or the proprietor’s policy for pupils with SEN</w:t>
      </w:r>
      <w:r w:rsidR="00BF4CE2">
        <w:rPr>
          <w:rFonts w:cstheme="minorHAnsi"/>
          <w:color w:val="000000"/>
          <w:kern w:val="24"/>
          <w:sz w:val="24"/>
          <w:szCs w:val="24"/>
          <w:lang w:eastAsia="en-GB"/>
        </w:rPr>
        <w:t>;</w:t>
      </w:r>
    </w:p>
    <w:p w:rsidR="002059D1" w:rsidRPr="00386361" w:rsidRDefault="002059D1" w:rsidP="00A735B3">
      <w:pPr>
        <w:numPr>
          <w:ilvl w:val="0"/>
          <w:numId w:val="11"/>
        </w:numPr>
        <w:spacing w:after="200" w:line="276" w:lineRule="auto"/>
        <w:contextualSpacing/>
        <w:rPr>
          <w:rFonts w:cstheme="minorHAnsi"/>
          <w:sz w:val="24"/>
          <w:szCs w:val="24"/>
          <w:lang w:eastAsia="en-GB"/>
        </w:rPr>
      </w:pPr>
      <w:r w:rsidRPr="00386361">
        <w:rPr>
          <w:rFonts w:cstheme="minorHAnsi"/>
          <w:color w:val="000000"/>
          <w:kern w:val="24"/>
          <w:sz w:val="24"/>
          <w:szCs w:val="24"/>
          <w:lang w:eastAsia="en-GB"/>
        </w:rPr>
        <w:t>ensure that there is a qualified teacher designated as SENCO</w:t>
      </w:r>
      <w:r w:rsidR="00BF4CE2">
        <w:rPr>
          <w:rFonts w:cstheme="minorHAnsi"/>
          <w:color w:val="000000"/>
          <w:kern w:val="24"/>
          <w:sz w:val="24"/>
          <w:szCs w:val="24"/>
          <w:lang w:eastAsia="en-GB"/>
        </w:rPr>
        <w:t>;</w:t>
      </w:r>
    </w:p>
    <w:p w:rsidR="002059D1" w:rsidRPr="00386361" w:rsidRDefault="002059D1" w:rsidP="00A735B3">
      <w:pPr>
        <w:numPr>
          <w:ilvl w:val="0"/>
          <w:numId w:val="11"/>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lastRenderedPageBreak/>
        <w:t>cooperate generally with the local authority including in developing the local offer and when the school is being named in an EHC plan</w:t>
      </w:r>
      <w:r w:rsidR="00BF4CE2">
        <w:rPr>
          <w:rFonts w:eastAsia="Calibri" w:cstheme="minorHAnsi"/>
          <w:color w:val="000000"/>
          <w:kern w:val="24"/>
          <w:sz w:val="24"/>
          <w:szCs w:val="24"/>
          <w:lang w:eastAsia="en-GB"/>
        </w:rPr>
        <w:t>;</w:t>
      </w:r>
    </w:p>
    <w:p w:rsidR="002059D1" w:rsidRPr="00386361" w:rsidRDefault="002059D1" w:rsidP="00A735B3">
      <w:pPr>
        <w:numPr>
          <w:ilvl w:val="0"/>
          <w:numId w:val="11"/>
        </w:numPr>
        <w:spacing w:after="200" w:line="276" w:lineRule="auto"/>
        <w:contextualSpacing/>
        <w:rPr>
          <w:rFonts w:cstheme="minorHAnsi"/>
          <w:sz w:val="24"/>
          <w:szCs w:val="24"/>
          <w:lang w:eastAsia="en-GB"/>
        </w:rPr>
      </w:pPr>
      <w:r w:rsidRPr="00386361">
        <w:rPr>
          <w:rFonts w:cstheme="minorHAnsi"/>
          <w:color w:val="000000"/>
          <w:kern w:val="24"/>
          <w:sz w:val="24"/>
          <w:szCs w:val="24"/>
          <w:lang w:eastAsia="en-GB"/>
        </w:rPr>
        <w:t>ensure that arrangements are in place in schools to support pupils at school with medical conditions</w:t>
      </w:r>
      <w:r w:rsidR="00BF4CE2">
        <w:rPr>
          <w:rFonts w:cstheme="minorHAnsi"/>
          <w:color w:val="000000"/>
          <w:kern w:val="24"/>
          <w:sz w:val="24"/>
          <w:szCs w:val="24"/>
          <w:lang w:eastAsia="en-GB"/>
        </w:rPr>
        <w:t>;</w:t>
      </w:r>
    </w:p>
    <w:p w:rsidR="002059D1" w:rsidRPr="00386361" w:rsidRDefault="002059D1" w:rsidP="00A735B3">
      <w:pPr>
        <w:numPr>
          <w:ilvl w:val="0"/>
          <w:numId w:val="11"/>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publish information about the arrangements for the admission of disabled children, the steps taken to prevent disabled children being treated less favourably than others, the facilities provided to assist access of disabled children, and their accessibility plans</w:t>
      </w:r>
      <w:r w:rsidR="00BF4CE2">
        <w:rPr>
          <w:rFonts w:eastAsia="Calibri" w:cstheme="minorHAnsi"/>
          <w:color w:val="000000"/>
          <w:kern w:val="24"/>
          <w:sz w:val="24"/>
          <w:szCs w:val="24"/>
          <w:lang w:eastAsia="en-GB"/>
        </w:rPr>
        <w:t>;</w:t>
      </w:r>
    </w:p>
    <w:p w:rsidR="002059D1" w:rsidRPr="00BF4CE2" w:rsidRDefault="002059D1" w:rsidP="00BF4CE2">
      <w:pPr>
        <w:numPr>
          <w:ilvl w:val="0"/>
          <w:numId w:val="11"/>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 xml:space="preserve">ensure that all governors are aware of the school’s SEN provision including the deployment of funding, equipment and personnel. </w:t>
      </w:r>
    </w:p>
    <w:p w:rsidR="00BF4CE2" w:rsidRDefault="002059D1" w:rsidP="00BF4CE2">
      <w:pPr>
        <w:pStyle w:val="Heading1"/>
        <w:jc w:val="both"/>
        <w:rPr>
          <w:rFonts w:asciiTheme="minorHAnsi" w:hAnsiTheme="minorHAnsi" w:cstheme="minorHAnsi"/>
          <w:b/>
          <w:color w:val="auto"/>
          <w:sz w:val="24"/>
          <w:szCs w:val="24"/>
        </w:rPr>
      </w:pPr>
      <w:r w:rsidRPr="00A735B3">
        <w:rPr>
          <w:rFonts w:asciiTheme="minorHAnsi" w:hAnsiTheme="minorHAnsi" w:cstheme="minorHAnsi"/>
          <w:b/>
          <w:color w:val="auto"/>
          <w:sz w:val="24"/>
          <w:szCs w:val="24"/>
        </w:rPr>
        <w:t xml:space="preserve">The Head </w:t>
      </w:r>
      <w:r w:rsidR="00A735B3">
        <w:rPr>
          <w:rFonts w:asciiTheme="minorHAnsi" w:hAnsiTheme="minorHAnsi" w:cstheme="minorHAnsi"/>
          <w:b/>
          <w:color w:val="auto"/>
          <w:sz w:val="24"/>
          <w:szCs w:val="24"/>
        </w:rPr>
        <w:t>T</w:t>
      </w:r>
      <w:r w:rsidRPr="00A735B3">
        <w:rPr>
          <w:rFonts w:asciiTheme="minorHAnsi" w:hAnsiTheme="minorHAnsi" w:cstheme="minorHAnsi"/>
          <w:b/>
          <w:color w:val="auto"/>
          <w:sz w:val="24"/>
          <w:szCs w:val="24"/>
        </w:rPr>
        <w:t xml:space="preserve">eacher </w:t>
      </w:r>
    </w:p>
    <w:p w:rsidR="00BF4CE2" w:rsidRPr="00BF4CE2" w:rsidRDefault="00BF4CE2" w:rsidP="00BF4CE2"/>
    <w:p w:rsidR="002059D1" w:rsidRPr="00386361" w:rsidRDefault="002059D1" w:rsidP="00A735B3">
      <w:pPr>
        <w:spacing w:line="276" w:lineRule="auto"/>
        <w:jc w:val="both"/>
        <w:rPr>
          <w:rFonts w:cstheme="minorHAnsi"/>
          <w:snapToGrid w:val="0"/>
          <w:sz w:val="24"/>
          <w:szCs w:val="24"/>
        </w:rPr>
      </w:pPr>
      <w:r w:rsidRPr="00386361">
        <w:rPr>
          <w:rFonts w:cstheme="minorHAnsi"/>
          <w:snapToGrid w:val="0"/>
          <w:sz w:val="24"/>
          <w:szCs w:val="24"/>
        </w:rPr>
        <w:t xml:space="preserve">The head teacher will have the following </w:t>
      </w:r>
      <w:r w:rsidR="00A735B3">
        <w:rPr>
          <w:rFonts w:cstheme="minorHAnsi"/>
          <w:snapToGrid w:val="0"/>
          <w:sz w:val="24"/>
          <w:szCs w:val="24"/>
        </w:rPr>
        <w:t>responsibilities. They will:</w:t>
      </w:r>
    </w:p>
    <w:p w:rsidR="002059D1" w:rsidRPr="00386361"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hAnsiTheme="minorHAnsi" w:cstheme="minorHAnsi"/>
          <w:color w:val="000000"/>
          <w:kern w:val="24"/>
        </w:rPr>
        <w:t>take overall responsibility for implementing the code of practice</w:t>
      </w:r>
      <w:r w:rsidR="00BF4CE2">
        <w:rPr>
          <w:rFonts w:asciiTheme="minorHAnsi" w:hAnsiTheme="minorHAnsi" w:cstheme="minorHAnsi"/>
          <w:color w:val="000000"/>
          <w:kern w:val="24"/>
        </w:rPr>
        <w:t>;</w:t>
      </w:r>
    </w:p>
    <w:p w:rsidR="002059D1" w:rsidRPr="00386361"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hAnsiTheme="minorHAnsi" w:cstheme="minorHAnsi"/>
          <w:color w:val="000000"/>
          <w:kern w:val="24"/>
        </w:rPr>
        <w:t>ensure that the SENCO has adequate time to carry out duties and is able to influence strategic decisions about SEN</w:t>
      </w:r>
      <w:r w:rsidR="00BF4CE2">
        <w:rPr>
          <w:rFonts w:asciiTheme="minorHAnsi" w:hAnsiTheme="minorHAnsi" w:cstheme="minorHAnsi"/>
          <w:color w:val="000000"/>
          <w:kern w:val="24"/>
        </w:rPr>
        <w:t>;</w:t>
      </w:r>
    </w:p>
    <w:p w:rsidR="002059D1" w:rsidRPr="00386361"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hAnsiTheme="minorHAnsi" w:cstheme="minorHAnsi"/>
          <w:color w:val="000000"/>
          <w:kern w:val="24"/>
        </w:rPr>
        <w:t>ensure the wider school community understands the implications of SEN provision for whole school improvement (from governors to classroom teachers and teaching assistants)</w:t>
      </w:r>
      <w:r w:rsidR="00BF4CE2">
        <w:rPr>
          <w:rFonts w:asciiTheme="minorHAnsi" w:hAnsiTheme="minorHAnsi" w:cstheme="minorHAnsi"/>
          <w:color w:val="000000"/>
          <w:kern w:val="24"/>
        </w:rPr>
        <w:t>;</w:t>
      </w:r>
    </w:p>
    <w:p w:rsidR="002059D1" w:rsidRPr="00386361"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eastAsia="Calibri" w:hAnsiTheme="minorHAnsi" w:cstheme="minorHAnsi"/>
          <w:color w:val="000000"/>
          <w:kern w:val="24"/>
        </w:rPr>
        <w:t>put in place arrangements to ensure parents are regularly engaged in discussions about the progress of their child (at least three times a year)</w:t>
      </w:r>
      <w:r w:rsidR="00BF4CE2">
        <w:rPr>
          <w:rFonts w:asciiTheme="minorHAnsi" w:eastAsia="Calibri" w:hAnsiTheme="minorHAnsi" w:cstheme="minorHAnsi"/>
          <w:color w:val="000000"/>
          <w:kern w:val="24"/>
        </w:rPr>
        <w:t>;</w:t>
      </w:r>
    </w:p>
    <w:p w:rsidR="002059D1" w:rsidRPr="00386361"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eastAsia="Calibri" w:hAnsiTheme="minorHAnsi" w:cstheme="minorHAnsi"/>
          <w:color w:val="000000"/>
          <w:kern w:val="24"/>
        </w:rPr>
        <w:t>ensure a process is in place for involving parents and young people in reviewing provision and planning for those currently on school action/plus and any newly identified pupils with SEN</w:t>
      </w:r>
      <w:r w:rsidR="00BF4CE2">
        <w:rPr>
          <w:rFonts w:asciiTheme="minorHAnsi" w:eastAsia="Calibri" w:hAnsiTheme="minorHAnsi" w:cstheme="minorHAnsi"/>
          <w:color w:val="000000"/>
          <w:kern w:val="24"/>
        </w:rPr>
        <w:t>;</w:t>
      </w:r>
    </w:p>
    <w:p w:rsidR="002059D1" w:rsidRPr="00A735B3" w:rsidRDefault="002059D1" w:rsidP="00A735B3">
      <w:pPr>
        <w:pStyle w:val="ListParagraph"/>
        <w:numPr>
          <w:ilvl w:val="0"/>
          <w:numId w:val="12"/>
        </w:numPr>
        <w:spacing w:line="276" w:lineRule="auto"/>
        <w:rPr>
          <w:rFonts w:asciiTheme="minorHAnsi" w:hAnsiTheme="minorHAnsi" w:cstheme="minorHAnsi"/>
        </w:rPr>
      </w:pPr>
      <w:r w:rsidRPr="00386361">
        <w:rPr>
          <w:rFonts w:asciiTheme="minorHAnsi" w:hAnsiTheme="minorHAnsi" w:cstheme="minorHAnsi"/>
        </w:rPr>
        <w:t>report to the governing body how resources are deployed to meet provision</w:t>
      </w:r>
      <w:r w:rsidR="00BF4CE2">
        <w:rPr>
          <w:rFonts w:asciiTheme="minorHAnsi" w:hAnsiTheme="minorHAnsi" w:cstheme="minorHAnsi"/>
        </w:rPr>
        <w:t>;</w:t>
      </w:r>
    </w:p>
    <w:p w:rsidR="002059D1" w:rsidRPr="00A735B3" w:rsidRDefault="002059D1" w:rsidP="002059D1">
      <w:pPr>
        <w:pStyle w:val="Heading1"/>
        <w:jc w:val="both"/>
        <w:rPr>
          <w:rFonts w:asciiTheme="minorHAnsi" w:hAnsiTheme="minorHAnsi" w:cstheme="minorHAnsi"/>
          <w:b/>
          <w:color w:val="auto"/>
          <w:sz w:val="24"/>
          <w:szCs w:val="24"/>
        </w:rPr>
      </w:pPr>
      <w:r w:rsidRPr="00A735B3">
        <w:rPr>
          <w:rFonts w:asciiTheme="minorHAnsi" w:hAnsiTheme="minorHAnsi" w:cstheme="minorHAnsi"/>
          <w:b/>
          <w:color w:val="auto"/>
          <w:sz w:val="24"/>
          <w:szCs w:val="24"/>
        </w:rPr>
        <w:t>The Special Educational Needs Co-ordinator (SENCO)</w:t>
      </w:r>
    </w:p>
    <w:p w:rsidR="002059D1" w:rsidRPr="00A735B3" w:rsidRDefault="002059D1" w:rsidP="002059D1">
      <w:pPr>
        <w:pStyle w:val="Heading1"/>
        <w:jc w:val="both"/>
        <w:rPr>
          <w:rFonts w:asciiTheme="minorHAnsi" w:hAnsiTheme="minorHAnsi" w:cstheme="minorHAnsi"/>
          <w:color w:val="auto"/>
          <w:sz w:val="24"/>
          <w:szCs w:val="24"/>
        </w:rPr>
      </w:pPr>
      <w:r w:rsidRPr="00A735B3">
        <w:rPr>
          <w:rFonts w:asciiTheme="minorHAnsi" w:hAnsiTheme="minorHAnsi" w:cstheme="minorHAnsi"/>
          <w:color w:val="auto"/>
          <w:sz w:val="24"/>
          <w:szCs w:val="24"/>
        </w:rPr>
        <w:t xml:space="preserve">The role of the SENCOs includes: </w:t>
      </w:r>
    </w:p>
    <w:p w:rsidR="002059D1" w:rsidRPr="00386361" w:rsidRDefault="002059D1" w:rsidP="002059D1">
      <w:pPr>
        <w:rPr>
          <w:rFonts w:cstheme="minorHAnsi"/>
          <w:sz w:val="24"/>
          <w:szCs w:val="24"/>
        </w:rPr>
      </w:pPr>
    </w:p>
    <w:p w:rsidR="002059D1" w:rsidRPr="00386361" w:rsidRDefault="002059D1" w:rsidP="00A735B3">
      <w:pPr>
        <w:pStyle w:val="ListParagraph"/>
        <w:numPr>
          <w:ilvl w:val="0"/>
          <w:numId w:val="13"/>
        </w:numPr>
        <w:spacing w:line="276" w:lineRule="auto"/>
        <w:rPr>
          <w:rFonts w:asciiTheme="minorHAnsi" w:hAnsiTheme="minorHAnsi" w:cstheme="minorHAnsi"/>
        </w:rPr>
      </w:pPr>
      <w:r w:rsidRPr="00386361">
        <w:rPr>
          <w:rFonts w:asciiTheme="minorHAnsi" w:hAnsiTheme="minorHAnsi" w:cstheme="minorHAnsi"/>
          <w:color w:val="000000"/>
          <w:kern w:val="24"/>
        </w:rPr>
        <w:t>oversee day-to-day operation of school’s SEN policy;</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coordinating provision for children with SEN;</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 xml:space="preserve">liaise with designated teacher where a Looked after Child has SEN;  </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overseeing SEN support plans and ensuring teachers and support staff work closely with parents/ carers  to follow a graduated approach to SEN Support;</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advise on use of delegated budget/ other resources;</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liaise with parents of children with SEN;</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maintain links with other education settings and outside agencies;</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liaise with potential next providers of education;</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 xml:space="preserve">work with head and governors on Equality Act; </w:t>
      </w:r>
    </w:p>
    <w:p w:rsidR="002059D1" w:rsidRPr="00386361"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ensure that SEN records are up to date</w:t>
      </w:r>
      <w:r w:rsidR="00BF4CE2">
        <w:rPr>
          <w:rFonts w:asciiTheme="minorHAnsi" w:hAnsiTheme="minorHAnsi" w:cstheme="minorHAnsi"/>
          <w:color w:val="000000"/>
          <w:kern w:val="24"/>
        </w:rPr>
        <w:t>;</w:t>
      </w:r>
    </w:p>
    <w:p w:rsidR="002059D1" w:rsidRPr="00BF4CE2" w:rsidRDefault="002059D1" w:rsidP="00A735B3">
      <w:pPr>
        <w:pStyle w:val="ListParagraph"/>
        <w:numPr>
          <w:ilvl w:val="0"/>
          <w:numId w:val="13"/>
        </w:numPr>
        <w:spacing w:line="276" w:lineRule="auto"/>
        <w:textAlignment w:val="baseline"/>
        <w:rPr>
          <w:rFonts w:asciiTheme="minorHAnsi" w:hAnsiTheme="minorHAnsi" w:cstheme="minorHAnsi"/>
        </w:rPr>
      </w:pPr>
      <w:r w:rsidRPr="00386361">
        <w:rPr>
          <w:rFonts w:asciiTheme="minorHAnsi" w:hAnsiTheme="minorHAnsi" w:cstheme="minorHAnsi"/>
          <w:color w:val="000000"/>
          <w:kern w:val="24"/>
        </w:rPr>
        <w:t xml:space="preserve">contribute to the </w:t>
      </w:r>
      <w:proofErr w:type="gramStart"/>
      <w:r w:rsidRPr="00386361">
        <w:rPr>
          <w:rFonts w:asciiTheme="minorHAnsi" w:hAnsiTheme="minorHAnsi" w:cstheme="minorHAnsi"/>
          <w:color w:val="000000"/>
          <w:kern w:val="24"/>
        </w:rPr>
        <w:t>in service</w:t>
      </w:r>
      <w:proofErr w:type="gramEnd"/>
      <w:r w:rsidRPr="00386361">
        <w:rPr>
          <w:rFonts w:asciiTheme="minorHAnsi" w:hAnsiTheme="minorHAnsi" w:cstheme="minorHAnsi"/>
          <w:color w:val="000000"/>
          <w:kern w:val="24"/>
        </w:rPr>
        <w:t xml:space="preserve"> training of staff</w:t>
      </w:r>
      <w:r w:rsidR="00BF4CE2">
        <w:rPr>
          <w:rFonts w:asciiTheme="minorHAnsi" w:hAnsiTheme="minorHAnsi" w:cstheme="minorHAnsi"/>
          <w:color w:val="000000"/>
          <w:kern w:val="24"/>
        </w:rPr>
        <w:t>.</w:t>
      </w:r>
    </w:p>
    <w:p w:rsidR="00BF4CE2" w:rsidRPr="00386361" w:rsidRDefault="00BF4CE2" w:rsidP="00BF4CE2">
      <w:pPr>
        <w:pStyle w:val="ListParagraph"/>
        <w:spacing w:line="276" w:lineRule="auto"/>
        <w:ind w:left="1080"/>
        <w:textAlignment w:val="baseline"/>
        <w:rPr>
          <w:rFonts w:asciiTheme="minorHAnsi" w:hAnsiTheme="minorHAnsi" w:cstheme="minorHAnsi"/>
        </w:rPr>
      </w:pPr>
    </w:p>
    <w:p w:rsidR="002059D1" w:rsidRPr="00386361" w:rsidRDefault="002059D1" w:rsidP="002059D1">
      <w:pPr>
        <w:pStyle w:val="Header"/>
        <w:tabs>
          <w:tab w:val="clear" w:pos="4153"/>
          <w:tab w:val="clear" w:pos="8306"/>
        </w:tabs>
        <w:jc w:val="both"/>
        <w:rPr>
          <w:rFonts w:asciiTheme="minorHAnsi" w:hAnsiTheme="minorHAnsi" w:cstheme="minorHAnsi"/>
          <w:b/>
        </w:rPr>
      </w:pPr>
      <w:r w:rsidRPr="00386361">
        <w:rPr>
          <w:rFonts w:asciiTheme="minorHAnsi" w:hAnsiTheme="minorHAnsi" w:cstheme="minorHAnsi"/>
          <w:b/>
        </w:rPr>
        <w:lastRenderedPageBreak/>
        <w:t>Class Teachers</w:t>
      </w:r>
    </w:p>
    <w:p w:rsidR="00A735B3" w:rsidRDefault="00A735B3" w:rsidP="00A735B3">
      <w:pPr>
        <w:pStyle w:val="Header"/>
        <w:tabs>
          <w:tab w:val="clear" w:pos="4153"/>
          <w:tab w:val="clear" w:pos="8306"/>
        </w:tabs>
        <w:spacing w:line="276" w:lineRule="auto"/>
        <w:jc w:val="both"/>
        <w:rPr>
          <w:rFonts w:asciiTheme="minorHAnsi" w:hAnsiTheme="minorHAnsi" w:cstheme="minorHAnsi"/>
        </w:rPr>
      </w:pPr>
    </w:p>
    <w:p w:rsidR="002059D1" w:rsidRPr="00386361" w:rsidRDefault="002059D1" w:rsidP="00A735B3">
      <w:pPr>
        <w:pStyle w:val="Header"/>
        <w:tabs>
          <w:tab w:val="clear" w:pos="4153"/>
          <w:tab w:val="clear" w:pos="8306"/>
        </w:tabs>
        <w:spacing w:line="276" w:lineRule="auto"/>
        <w:jc w:val="both"/>
        <w:rPr>
          <w:rFonts w:asciiTheme="minorHAnsi" w:hAnsiTheme="minorHAnsi" w:cstheme="minorHAnsi"/>
        </w:rPr>
      </w:pPr>
      <w:r w:rsidRPr="00386361">
        <w:rPr>
          <w:rFonts w:asciiTheme="minorHAnsi" w:hAnsiTheme="minorHAnsi" w:cstheme="minorHAnsi"/>
        </w:rPr>
        <w:t xml:space="preserve">Class teachers have the following responsibility to: </w:t>
      </w:r>
    </w:p>
    <w:p w:rsidR="002059D1" w:rsidRPr="00386361" w:rsidRDefault="002059D1" w:rsidP="00A735B3">
      <w:pPr>
        <w:pStyle w:val="Header"/>
        <w:tabs>
          <w:tab w:val="clear" w:pos="4153"/>
          <w:tab w:val="clear" w:pos="8306"/>
        </w:tabs>
        <w:spacing w:line="276" w:lineRule="auto"/>
        <w:jc w:val="both"/>
        <w:rPr>
          <w:rFonts w:asciiTheme="minorHAnsi" w:hAnsiTheme="minorHAnsi" w:cstheme="minorHAnsi"/>
        </w:rPr>
      </w:pPr>
    </w:p>
    <w:p w:rsidR="002059D1" w:rsidRPr="00386361" w:rsidRDefault="002059D1" w:rsidP="00A735B3">
      <w:pPr>
        <w:pStyle w:val="Header"/>
        <w:numPr>
          <w:ilvl w:val="0"/>
          <w:numId w:val="16"/>
        </w:numPr>
        <w:tabs>
          <w:tab w:val="clear" w:pos="4153"/>
          <w:tab w:val="clear" w:pos="8306"/>
        </w:tabs>
        <w:spacing w:line="276" w:lineRule="auto"/>
        <w:jc w:val="both"/>
        <w:rPr>
          <w:rFonts w:asciiTheme="minorHAnsi" w:hAnsiTheme="minorHAnsi" w:cstheme="minorHAnsi"/>
        </w:rPr>
      </w:pPr>
      <w:r w:rsidRPr="00386361">
        <w:rPr>
          <w:rFonts w:asciiTheme="minorHAnsi" w:hAnsiTheme="minorHAnsi" w:cstheme="minorHAnsi"/>
        </w:rPr>
        <w:t>provide ‘Quality First Teaching’ and a graduated approach of assess, plan, do, review</w:t>
      </w:r>
      <w:r w:rsidR="00BF4CE2">
        <w:rPr>
          <w:rFonts w:asciiTheme="minorHAnsi" w:hAnsiTheme="minorHAnsi" w:cstheme="minorHAnsi"/>
        </w:rPr>
        <w:t>;</w:t>
      </w:r>
    </w:p>
    <w:p w:rsidR="002059D1" w:rsidRPr="00386361" w:rsidRDefault="002059D1" w:rsidP="00A735B3">
      <w:pPr>
        <w:numPr>
          <w:ilvl w:val="0"/>
          <w:numId w:val="14"/>
        </w:numPr>
        <w:overflowPunct w:val="0"/>
        <w:spacing w:after="200" w:line="276" w:lineRule="auto"/>
        <w:contextualSpacing/>
        <w:rPr>
          <w:rFonts w:cstheme="minorHAnsi"/>
          <w:sz w:val="24"/>
          <w:szCs w:val="24"/>
          <w:lang w:eastAsia="en-GB"/>
        </w:rPr>
      </w:pPr>
      <w:r w:rsidRPr="00386361">
        <w:rPr>
          <w:rFonts w:cstheme="minorHAnsi"/>
          <w:bCs/>
          <w:color w:val="000000"/>
          <w:kern w:val="24"/>
          <w:sz w:val="24"/>
          <w:szCs w:val="24"/>
          <w:lang w:eastAsia="en-GB"/>
        </w:rPr>
        <w:t xml:space="preserve">focus on outcomes for the child: </w:t>
      </w:r>
      <w:r w:rsidRPr="00386361">
        <w:rPr>
          <w:rFonts w:cstheme="minorHAnsi"/>
          <w:color w:val="000000"/>
          <w:kern w:val="24"/>
          <w:sz w:val="24"/>
          <w:szCs w:val="24"/>
          <w:lang w:eastAsia="en-GB"/>
        </w:rPr>
        <w:t>Be clear about the outcome wanted from any SEN support</w:t>
      </w:r>
      <w:r w:rsidR="00BF4CE2">
        <w:rPr>
          <w:rFonts w:cstheme="minorHAnsi"/>
          <w:color w:val="000000"/>
          <w:kern w:val="24"/>
          <w:sz w:val="24"/>
          <w:szCs w:val="24"/>
          <w:lang w:eastAsia="en-GB"/>
        </w:rPr>
        <w:t>;</w:t>
      </w:r>
    </w:p>
    <w:p w:rsidR="002059D1" w:rsidRPr="00386361" w:rsidRDefault="002059D1" w:rsidP="00A735B3">
      <w:pPr>
        <w:numPr>
          <w:ilvl w:val="0"/>
          <w:numId w:val="14"/>
        </w:numPr>
        <w:overflowPunct w:val="0"/>
        <w:spacing w:after="200" w:line="276" w:lineRule="auto"/>
        <w:contextualSpacing/>
        <w:rPr>
          <w:rFonts w:cstheme="minorHAnsi"/>
          <w:sz w:val="24"/>
          <w:szCs w:val="24"/>
          <w:lang w:eastAsia="en-GB"/>
        </w:rPr>
      </w:pPr>
      <w:r w:rsidRPr="00386361">
        <w:rPr>
          <w:rFonts w:cstheme="minorHAnsi"/>
          <w:bCs/>
          <w:color w:val="000000"/>
          <w:kern w:val="24"/>
          <w:sz w:val="24"/>
          <w:szCs w:val="24"/>
          <w:lang w:eastAsia="en-GB"/>
        </w:rPr>
        <w:t xml:space="preserve">be responsible for meeting special educational needs: </w:t>
      </w:r>
      <w:r w:rsidRPr="00386361">
        <w:rPr>
          <w:rFonts w:cstheme="minorHAnsi"/>
          <w:color w:val="000000"/>
          <w:kern w:val="24"/>
          <w:sz w:val="24"/>
          <w:szCs w:val="24"/>
          <w:lang w:eastAsia="en-GB"/>
        </w:rPr>
        <w:t>Use the SENCO strategically to support the quality of teaching, evaluate the quality of support and contribute to school improvement</w:t>
      </w:r>
      <w:r w:rsidR="00BF4CE2">
        <w:rPr>
          <w:rFonts w:cstheme="minorHAnsi"/>
          <w:color w:val="000000"/>
          <w:kern w:val="24"/>
          <w:sz w:val="24"/>
          <w:szCs w:val="24"/>
          <w:lang w:eastAsia="en-GB"/>
        </w:rPr>
        <w:t>;</w:t>
      </w:r>
    </w:p>
    <w:p w:rsidR="002059D1" w:rsidRPr="00386361" w:rsidRDefault="002059D1" w:rsidP="00A735B3">
      <w:pPr>
        <w:numPr>
          <w:ilvl w:val="0"/>
          <w:numId w:val="14"/>
        </w:numPr>
        <w:overflowPunct w:val="0"/>
        <w:spacing w:after="200" w:line="276" w:lineRule="auto"/>
        <w:contextualSpacing/>
        <w:rPr>
          <w:rFonts w:cstheme="minorHAnsi"/>
          <w:sz w:val="24"/>
          <w:szCs w:val="24"/>
          <w:lang w:eastAsia="en-GB"/>
        </w:rPr>
      </w:pPr>
      <w:r w:rsidRPr="00386361">
        <w:rPr>
          <w:rFonts w:cstheme="minorHAnsi"/>
          <w:bCs/>
          <w:color w:val="000000"/>
          <w:kern w:val="24"/>
          <w:sz w:val="24"/>
          <w:szCs w:val="24"/>
          <w:lang w:eastAsia="en-GB"/>
        </w:rPr>
        <w:t xml:space="preserve">have high aspirations for every pupil: </w:t>
      </w:r>
      <w:r w:rsidRPr="00386361">
        <w:rPr>
          <w:rFonts w:cstheme="minorHAnsi"/>
          <w:color w:val="000000"/>
          <w:kern w:val="24"/>
          <w:sz w:val="24"/>
          <w:szCs w:val="24"/>
          <w:lang w:eastAsia="en-GB"/>
        </w:rPr>
        <w:t>Set clear progress targets for pupils and be clear about how the full range of resources are going to help reach them</w:t>
      </w:r>
      <w:r w:rsidR="00BF4CE2">
        <w:rPr>
          <w:rFonts w:cstheme="minorHAnsi"/>
          <w:color w:val="000000"/>
          <w:kern w:val="24"/>
          <w:sz w:val="24"/>
          <w:szCs w:val="24"/>
          <w:lang w:eastAsia="en-GB"/>
        </w:rPr>
        <w:t>;</w:t>
      </w:r>
    </w:p>
    <w:p w:rsidR="002059D1" w:rsidRPr="00386361" w:rsidRDefault="002059D1" w:rsidP="00A735B3">
      <w:pPr>
        <w:numPr>
          <w:ilvl w:val="0"/>
          <w:numId w:val="14"/>
        </w:numPr>
        <w:overflowPunct w:val="0"/>
        <w:spacing w:after="200" w:line="276" w:lineRule="auto"/>
        <w:contextualSpacing/>
        <w:rPr>
          <w:rFonts w:cstheme="minorHAnsi"/>
          <w:sz w:val="24"/>
          <w:szCs w:val="24"/>
          <w:lang w:eastAsia="en-GB"/>
        </w:rPr>
      </w:pPr>
      <w:r w:rsidRPr="00386361">
        <w:rPr>
          <w:rFonts w:cstheme="minorHAnsi"/>
          <w:bCs/>
          <w:color w:val="000000"/>
          <w:kern w:val="24"/>
          <w:sz w:val="24"/>
          <w:szCs w:val="24"/>
          <w:lang w:eastAsia="en-GB"/>
        </w:rPr>
        <w:t>work in partnership with pupils and parents/carers in planning and reviewing progress, s</w:t>
      </w:r>
      <w:r w:rsidRPr="00386361">
        <w:rPr>
          <w:rFonts w:cstheme="minorHAnsi"/>
          <w:color w:val="000000"/>
          <w:kern w:val="24"/>
          <w:sz w:val="24"/>
          <w:szCs w:val="24"/>
          <w:lang w:eastAsia="en-GB"/>
        </w:rPr>
        <w:t xml:space="preserve">eek their views and provide regular updates on progress. </w:t>
      </w:r>
    </w:p>
    <w:p w:rsidR="002059D1" w:rsidRDefault="002059D1" w:rsidP="002059D1">
      <w:pPr>
        <w:pStyle w:val="Header"/>
        <w:tabs>
          <w:tab w:val="clear" w:pos="4153"/>
          <w:tab w:val="clear" w:pos="8306"/>
        </w:tabs>
        <w:jc w:val="both"/>
        <w:rPr>
          <w:rFonts w:asciiTheme="minorHAnsi" w:hAnsiTheme="minorHAnsi" w:cstheme="minorHAnsi"/>
          <w:b/>
          <w:lang w:val="en-US"/>
        </w:rPr>
      </w:pPr>
      <w:r w:rsidRPr="00386361">
        <w:rPr>
          <w:rFonts w:asciiTheme="minorHAnsi" w:hAnsiTheme="minorHAnsi" w:cstheme="minorHAnsi"/>
          <w:b/>
          <w:lang w:val="en-US"/>
        </w:rPr>
        <w:t>SEN Support Staff</w:t>
      </w:r>
    </w:p>
    <w:p w:rsidR="00A735B3" w:rsidRPr="00386361" w:rsidRDefault="00A735B3" w:rsidP="002059D1">
      <w:pPr>
        <w:pStyle w:val="Header"/>
        <w:tabs>
          <w:tab w:val="clear" w:pos="4153"/>
          <w:tab w:val="clear" w:pos="8306"/>
        </w:tabs>
        <w:jc w:val="both"/>
        <w:rPr>
          <w:rFonts w:asciiTheme="minorHAnsi" w:hAnsiTheme="minorHAnsi" w:cstheme="minorHAnsi"/>
          <w:b/>
          <w:bCs/>
        </w:rPr>
      </w:pPr>
    </w:p>
    <w:p w:rsidR="002059D1" w:rsidRPr="00386361" w:rsidRDefault="002059D1" w:rsidP="00A735B3">
      <w:pPr>
        <w:pStyle w:val="Header"/>
        <w:tabs>
          <w:tab w:val="clear" w:pos="4153"/>
          <w:tab w:val="clear" w:pos="8306"/>
        </w:tabs>
        <w:spacing w:line="276" w:lineRule="auto"/>
        <w:jc w:val="both"/>
        <w:rPr>
          <w:rFonts w:asciiTheme="minorHAnsi" w:hAnsiTheme="minorHAnsi" w:cstheme="minorHAnsi"/>
        </w:rPr>
      </w:pPr>
      <w:r w:rsidRPr="00386361">
        <w:rPr>
          <w:rFonts w:asciiTheme="minorHAnsi" w:hAnsiTheme="minorHAnsi" w:cstheme="minorHAnsi"/>
        </w:rPr>
        <w:t>Class teachers work with SEN support staff to plan effective provision for pupils with SEN. Effective liaison between support staff and class teachers is essential to ensure planned activities are linked to targets set out in support plans.</w:t>
      </w:r>
    </w:p>
    <w:p w:rsidR="002059D1" w:rsidRPr="00386361" w:rsidRDefault="002059D1" w:rsidP="002059D1">
      <w:pPr>
        <w:pStyle w:val="Header"/>
        <w:tabs>
          <w:tab w:val="clear" w:pos="4153"/>
          <w:tab w:val="clear" w:pos="8306"/>
        </w:tabs>
        <w:jc w:val="both"/>
        <w:rPr>
          <w:rFonts w:asciiTheme="minorHAnsi" w:hAnsiTheme="minorHAnsi" w:cstheme="minorHAnsi"/>
        </w:rPr>
      </w:pPr>
    </w:p>
    <w:p w:rsidR="002059D1" w:rsidRPr="00386361" w:rsidRDefault="002059D1" w:rsidP="002059D1">
      <w:pPr>
        <w:numPr>
          <w:ilvl w:val="0"/>
          <w:numId w:val="15"/>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 xml:space="preserve">LSA/TAs are part of the whole school approach to SEN working </w:t>
      </w:r>
      <w:r w:rsidRPr="00386361">
        <w:rPr>
          <w:rFonts w:cstheme="minorHAnsi"/>
          <w:color w:val="000000"/>
          <w:kern w:val="24"/>
          <w:sz w:val="24"/>
          <w:szCs w:val="24"/>
          <w:lang w:eastAsia="en-GB"/>
        </w:rPr>
        <w:t>in partnership with the class teacher and the SENCO to deliver pupil progress and to narrow gaps in performance</w:t>
      </w:r>
      <w:r w:rsidR="00BF4CE2">
        <w:rPr>
          <w:rFonts w:cstheme="minorHAnsi"/>
          <w:color w:val="000000"/>
          <w:kern w:val="24"/>
          <w:sz w:val="24"/>
          <w:szCs w:val="24"/>
          <w:lang w:eastAsia="en-GB"/>
        </w:rPr>
        <w:t>;</w:t>
      </w:r>
    </w:p>
    <w:p w:rsidR="002059D1" w:rsidRPr="00386361" w:rsidRDefault="002059D1" w:rsidP="002059D1">
      <w:pPr>
        <w:numPr>
          <w:ilvl w:val="0"/>
          <w:numId w:val="15"/>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 xml:space="preserve">The support they give should be focused on the achievement of specific outcomes within the graduated approach to SEN support agreed with parents in the context of </w:t>
      </w:r>
      <w:r w:rsidR="00BF4CE2" w:rsidRPr="00386361">
        <w:rPr>
          <w:rFonts w:eastAsia="Calibri" w:cstheme="minorHAnsi"/>
          <w:color w:val="000000"/>
          <w:kern w:val="24"/>
          <w:sz w:val="24"/>
          <w:szCs w:val="24"/>
          <w:lang w:eastAsia="en-GB"/>
        </w:rPr>
        <w:t>high-quality</w:t>
      </w:r>
      <w:r w:rsidRPr="00386361">
        <w:rPr>
          <w:rFonts w:eastAsia="Calibri" w:cstheme="minorHAnsi"/>
          <w:color w:val="000000"/>
          <w:kern w:val="24"/>
          <w:sz w:val="24"/>
          <w:szCs w:val="24"/>
          <w:lang w:eastAsia="en-GB"/>
        </w:rPr>
        <w:t xml:space="preserve"> teaching overall</w:t>
      </w:r>
      <w:r w:rsidR="00BF4CE2">
        <w:rPr>
          <w:rFonts w:eastAsia="Calibri" w:cstheme="minorHAnsi"/>
          <w:color w:val="000000"/>
          <w:kern w:val="24"/>
          <w:sz w:val="24"/>
          <w:szCs w:val="24"/>
          <w:lang w:eastAsia="en-GB"/>
        </w:rPr>
        <w:t>;</w:t>
      </w:r>
    </w:p>
    <w:p w:rsidR="002059D1" w:rsidRPr="00386361" w:rsidRDefault="002059D1" w:rsidP="002059D1">
      <w:pPr>
        <w:numPr>
          <w:ilvl w:val="0"/>
          <w:numId w:val="15"/>
        </w:numPr>
        <w:spacing w:after="200" w:line="276" w:lineRule="auto"/>
        <w:contextualSpacing/>
        <w:rPr>
          <w:rFonts w:cstheme="minorHAnsi"/>
          <w:sz w:val="24"/>
          <w:szCs w:val="24"/>
          <w:lang w:eastAsia="en-GB"/>
        </w:rPr>
      </w:pPr>
      <w:r w:rsidRPr="00386361">
        <w:rPr>
          <w:rFonts w:eastAsia="Calibri" w:cstheme="minorHAnsi"/>
          <w:color w:val="000000"/>
          <w:kern w:val="24"/>
          <w:sz w:val="24"/>
          <w:szCs w:val="24"/>
          <w:lang w:eastAsia="en-GB"/>
        </w:rPr>
        <w:t>LSA/TAs can be part of a package of support for the individual child but should never be a substitute for the teacher’s involvement with that child.</w:t>
      </w:r>
    </w:p>
    <w:p w:rsidR="002059D1" w:rsidRPr="00386361" w:rsidRDefault="002059D1" w:rsidP="002059D1">
      <w:pPr>
        <w:spacing w:after="200" w:line="276" w:lineRule="auto"/>
        <w:ind w:left="720"/>
        <w:contextualSpacing/>
        <w:rPr>
          <w:rFonts w:cstheme="minorHAnsi"/>
          <w:sz w:val="24"/>
          <w:szCs w:val="24"/>
          <w:lang w:eastAsia="en-GB"/>
        </w:rPr>
      </w:pPr>
    </w:p>
    <w:p w:rsidR="002059D1" w:rsidRPr="00A735B3" w:rsidRDefault="002059D1" w:rsidP="002059D1">
      <w:pPr>
        <w:spacing w:after="200" w:line="276" w:lineRule="auto"/>
        <w:contextualSpacing/>
        <w:rPr>
          <w:rFonts w:cstheme="minorHAnsi"/>
          <w:b/>
          <w:sz w:val="28"/>
          <w:szCs w:val="24"/>
        </w:rPr>
      </w:pPr>
      <w:r w:rsidRPr="00A735B3">
        <w:rPr>
          <w:rFonts w:cstheme="minorHAnsi"/>
          <w:b/>
          <w:sz w:val="28"/>
          <w:szCs w:val="24"/>
        </w:rPr>
        <w:t xml:space="preserve">3. </w:t>
      </w:r>
      <w:r w:rsidR="00A735B3">
        <w:rPr>
          <w:rFonts w:cstheme="minorHAnsi"/>
          <w:b/>
          <w:sz w:val="28"/>
          <w:szCs w:val="24"/>
        </w:rPr>
        <w:t>IDENTIFICATION OF</w:t>
      </w:r>
      <w:r w:rsidRPr="00A735B3">
        <w:rPr>
          <w:rFonts w:cstheme="minorHAnsi"/>
          <w:b/>
          <w:sz w:val="28"/>
          <w:szCs w:val="24"/>
        </w:rPr>
        <w:t xml:space="preserve"> SEN</w:t>
      </w:r>
    </w:p>
    <w:p w:rsidR="002059D1" w:rsidRPr="00386361" w:rsidRDefault="002059D1" w:rsidP="002059D1">
      <w:pPr>
        <w:spacing w:after="200" w:line="276" w:lineRule="auto"/>
        <w:contextualSpacing/>
        <w:rPr>
          <w:rFonts w:cstheme="minorHAnsi"/>
          <w:b/>
          <w:sz w:val="24"/>
          <w:szCs w:val="24"/>
        </w:rPr>
      </w:pPr>
    </w:p>
    <w:p w:rsidR="002059D1" w:rsidRPr="00386361" w:rsidRDefault="002059D1" w:rsidP="00BF4CE2">
      <w:pPr>
        <w:spacing w:after="200" w:line="276" w:lineRule="auto"/>
        <w:contextualSpacing/>
        <w:jc w:val="both"/>
        <w:rPr>
          <w:rFonts w:cstheme="minorHAnsi"/>
          <w:sz w:val="24"/>
          <w:szCs w:val="24"/>
          <w:lang w:eastAsia="en-GB"/>
        </w:rPr>
      </w:pPr>
      <w:r w:rsidRPr="00386361">
        <w:rPr>
          <w:rFonts w:cstheme="minorHAnsi"/>
          <w:sz w:val="24"/>
          <w:szCs w:val="24"/>
        </w:rPr>
        <w:t>Through their discussions, observations, assessments and data analysis the SENCOs, class teachers, key workers and support staff will identify any children who appear to have SEN. Children with SEN may also be identified by outside agencies and organisations. Parents and carers may also inform the SENCOs or teaching staff of any concerns and possible Special Educational Needs. When a child is identified as having SEN they will be placed on the SEN register as SEN Support.</w:t>
      </w:r>
    </w:p>
    <w:p w:rsidR="00BF4CE2" w:rsidRDefault="00BF4CE2" w:rsidP="002059D1">
      <w:pPr>
        <w:autoSpaceDE w:val="0"/>
        <w:autoSpaceDN w:val="0"/>
        <w:adjustRightInd w:val="0"/>
        <w:jc w:val="both"/>
        <w:rPr>
          <w:rFonts w:cstheme="minorHAnsi"/>
          <w:b/>
          <w:sz w:val="24"/>
          <w:szCs w:val="24"/>
        </w:rPr>
      </w:pPr>
    </w:p>
    <w:p w:rsidR="002059D1" w:rsidRPr="00A735B3" w:rsidRDefault="002059D1" w:rsidP="002059D1">
      <w:pPr>
        <w:autoSpaceDE w:val="0"/>
        <w:autoSpaceDN w:val="0"/>
        <w:adjustRightInd w:val="0"/>
        <w:jc w:val="both"/>
        <w:rPr>
          <w:rFonts w:cstheme="minorHAnsi"/>
          <w:b/>
          <w:bCs/>
          <w:color w:val="000000"/>
          <w:sz w:val="24"/>
          <w:szCs w:val="24"/>
        </w:rPr>
      </w:pPr>
      <w:r w:rsidRPr="00A735B3">
        <w:rPr>
          <w:rFonts w:cstheme="minorHAnsi"/>
          <w:b/>
          <w:bCs/>
          <w:color w:val="000000"/>
          <w:sz w:val="24"/>
          <w:szCs w:val="24"/>
        </w:rPr>
        <w:t>SEN Support</w:t>
      </w:r>
    </w:p>
    <w:p w:rsidR="00A735B3" w:rsidRPr="00386361" w:rsidRDefault="002059D1" w:rsidP="00A735B3">
      <w:pPr>
        <w:autoSpaceDE w:val="0"/>
        <w:autoSpaceDN w:val="0"/>
        <w:adjustRightInd w:val="0"/>
        <w:spacing w:line="276" w:lineRule="auto"/>
        <w:jc w:val="both"/>
        <w:rPr>
          <w:rFonts w:cstheme="minorHAnsi"/>
          <w:color w:val="000000"/>
          <w:sz w:val="24"/>
          <w:szCs w:val="24"/>
        </w:rPr>
      </w:pPr>
      <w:r w:rsidRPr="00386361">
        <w:rPr>
          <w:rFonts w:cstheme="minorHAnsi"/>
          <w:color w:val="000000"/>
          <w:sz w:val="24"/>
          <w:szCs w:val="24"/>
        </w:rPr>
        <w:t>When a class teacher or the SENCOs identify a child with Special Educational Needs, the class teacher will provide interventions through ‘Quality First Teaching’ that are additional to those provided as part of the school’s usual differentiated curriculum. The triggers for SEN</w:t>
      </w:r>
      <w:r w:rsidRPr="00386361">
        <w:rPr>
          <w:rFonts w:cstheme="minorHAnsi"/>
          <w:iCs/>
          <w:color w:val="000000"/>
          <w:sz w:val="24"/>
          <w:szCs w:val="24"/>
        </w:rPr>
        <w:t xml:space="preserve"> support </w:t>
      </w:r>
      <w:r w:rsidRPr="00386361">
        <w:rPr>
          <w:rFonts w:cstheme="minorHAnsi"/>
          <w:color w:val="000000"/>
          <w:sz w:val="24"/>
          <w:szCs w:val="24"/>
        </w:rPr>
        <w:t>are that, despite receiving quality first teaching the child:</w:t>
      </w:r>
    </w:p>
    <w:p w:rsidR="002059D1" w:rsidRPr="0038636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lastRenderedPageBreak/>
        <w:t>continues to make little or no progress in specific areas over a long period;</w:t>
      </w:r>
    </w:p>
    <w:p w:rsidR="002059D1" w:rsidRPr="0038636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continues working at National Curriculum levels substantially below that expected of children of a similar age;</w:t>
      </w:r>
    </w:p>
    <w:p w:rsidR="002059D1" w:rsidRPr="0038636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continues to have difficulty in developing literacy and mathematics skills;</w:t>
      </w:r>
    </w:p>
    <w:p w:rsidR="002059D1" w:rsidRPr="0038636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has emotional difficulties which substantially and regularly interfere with the child’s own learning or that of the class group.</w:t>
      </w:r>
    </w:p>
    <w:p w:rsidR="002059D1" w:rsidRPr="0038636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 xml:space="preserve"> has sensory or physical needs, and requires additional specialist equipment or regular advice or visits by a specialist service;</w:t>
      </w:r>
    </w:p>
    <w:p w:rsidR="002059D1" w:rsidRDefault="002059D1" w:rsidP="00A735B3">
      <w:pPr>
        <w:numPr>
          <w:ilvl w:val="0"/>
          <w:numId w:val="3"/>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has ongoing communication or interaction difficulties that impede the development of social relationships and cause substantial barriers to learning.</w:t>
      </w:r>
    </w:p>
    <w:p w:rsidR="00A735B3" w:rsidRPr="00386361" w:rsidRDefault="00A735B3" w:rsidP="00A735B3">
      <w:pPr>
        <w:autoSpaceDE w:val="0"/>
        <w:autoSpaceDN w:val="0"/>
        <w:adjustRightInd w:val="0"/>
        <w:spacing w:after="0" w:line="276" w:lineRule="auto"/>
        <w:ind w:left="720"/>
        <w:jc w:val="both"/>
        <w:rPr>
          <w:rFonts w:cstheme="minorHAnsi"/>
          <w:color w:val="000000"/>
          <w:sz w:val="24"/>
          <w:szCs w:val="24"/>
        </w:rPr>
      </w:pPr>
    </w:p>
    <w:p w:rsidR="00BF4CE2" w:rsidRPr="00BF4CE2" w:rsidRDefault="002059D1" w:rsidP="00BF4CE2">
      <w:pPr>
        <w:autoSpaceDE w:val="0"/>
        <w:autoSpaceDN w:val="0"/>
        <w:adjustRightInd w:val="0"/>
        <w:spacing w:line="276" w:lineRule="auto"/>
        <w:jc w:val="both"/>
        <w:rPr>
          <w:rFonts w:cstheme="minorHAnsi"/>
          <w:color w:val="000000"/>
          <w:sz w:val="24"/>
          <w:szCs w:val="24"/>
        </w:rPr>
      </w:pPr>
      <w:r w:rsidRPr="00386361">
        <w:rPr>
          <w:rFonts w:cstheme="minorHAnsi"/>
          <w:color w:val="000000"/>
          <w:sz w:val="24"/>
          <w:szCs w:val="24"/>
        </w:rPr>
        <w:t>If necessary the SENCO, in partnership with parents and the child, may refer to outside agencies such as Educational Psychology or Specialist Support Teams for additional support.</w:t>
      </w:r>
    </w:p>
    <w:p w:rsidR="002059D1" w:rsidRPr="00386361" w:rsidRDefault="002059D1" w:rsidP="00A735B3">
      <w:pPr>
        <w:autoSpaceDE w:val="0"/>
        <w:autoSpaceDN w:val="0"/>
        <w:adjustRightInd w:val="0"/>
        <w:spacing w:line="276" w:lineRule="auto"/>
        <w:jc w:val="both"/>
        <w:rPr>
          <w:rFonts w:cstheme="minorHAnsi"/>
          <w:b/>
          <w:bCs/>
          <w:color w:val="000000"/>
          <w:sz w:val="24"/>
          <w:szCs w:val="24"/>
        </w:rPr>
      </w:pPr>
      <w:r w:rsidRPr="00386361">
        <w:rPr>
          <w:rFonts w:cstheme="minorHAnsi"/>
          <w:b/>
          <w:bCs/>
          <w:color w:val="000000"/>
          <w:sz w:val="24"/>
          <w:szCs w:val="24"/>
        </w:rPr>
        <w:t>Referral for Education, Health and Care Assessment</w:t>
      </w:r>
    </w:p>
    <w:p w:rsidR="002059D1" w:rsidRPr="00A735B3" w:rsidRDefault="002059D1" w:rsidP="00A735B3">
      <w:pPr>
        <w:autoSpaceDE w:val="0"/>
        <w:autoSpaceDN w:val="0"/>
        <w:adjustRightInd w:val="0"/>
        <w:spacing w:line="276" w:lineRule="auto"/>
        <w:jc w:val="both"/>
        <w:rPr>
          <w:rFonts w:cstheme="minorHAnsi"/>
          <w:b/>
          <w:bCs/>
          <w:color w:val="000000"/>
          <w:sz w:val="24"/>
          <w:szCs w:val="24"/>
        </w:rPr>
      </w:pPr>
      <w:r w:rsidRPr="00386361">
        <w:rPr>
          <w:rFonts w:cstheme="minorHAnsi"/>
          <w:bCs/>
          <w:color w:val="000000"/>
          <w:sz w:val="24"/>
          <w:szCs w:val="24"/>
        </w:rPr>
        <w:t>Where, despite the school having taken relevant and purposeful action to identify, assess and meet the SEN of a child, or the child has not made expected progress the school or parents should consider requesting an Education, Health and Care Assessment. To inform this decision the local authority will expect to see evidence of action taken by the school. These include:</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Records of regular interventions, strategies, reviews and their outcomes;</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The pupil’s health including the child’s medical history where relevant;</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Early Learning Goals and National Curriculum levels of attainment in literacy and mathematics;</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Educational and other assessments, for example from an advisory specialist support teacher or an educational psychologist;</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Views of the parents and of the child;</w:t>
      </w:r>
    </w:p>
    <w:p w:rsidR="002059D1" w:rsidRPr="0038636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Involvement of other professionals such as health, social services or education welfare service</w:t>
      </w:r>
      <w:r w:rsidR="00BF4CE2">
        <w:rPr>
          <w:rFonts w:cstheme="minorHAnsi"/>
          <w:color w:val="000000"/>
          <w:sz w:val="24"/>
          <w:szCs w:val="24"/>
        </w:rPr>
        <w:t>;</w:t>
      </w:r>
    </w:p>
    <w:p w:rsidR="002059D1" w:rsidRDefault="002059D1" w:rsidP="00A735B3">
      <w:pPr>
        <w:numPr>
          <w:ilvl w:val="0"/>
          <w:numId w:val="4"/>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Costed provision maps</w:t>
      </w:r>
      <w:r w:rsidR="00BF4CE2">
        <w:rPr>
          <w:rFonts w:cstheme="minorHAnsi"/>
          <w:color w:val="000000"/>
          <w:sz w:val="24"/>
          <w:szCs w:val="24"/>
        </w:rPr>
        <w:t>.</w:t>
      </w:r>
    </w:p>
    <w:p w:rsidR="00BF4CE2" w:rsidRDefault="00BF4CE2" w:rsidP="00BF4CE2">
      <w:pPr>
        <w:autoSpaceDE w:val="0"/>
        <w:autoSpaceDN w:val="0"/>
        <w:adjustRightInd w:val="0"/>
        <w:spacing w:line="276" w:lineRule="auto"/>
        <w:jc w:val="both"/>
        <w:rPr>
          <w:rFonts w:cstheme="minorHAnsi"/>
          <w:color w:val="000000"/>
          <w:sz w:val="24"/>
          <w:szCs w:val="24"/>
        </w:rPr>
      </w:pPr>
    </w:p>
    <w:p w:rsidR="002059D1" w:rsidRPr="00BF4CE2" w:rsidRDefault="002059D1" w:rsidP="00BF4CE2">
      <w:pPr>
        <w:autoSpaceDE w:val="0"/>
        <w:autoSpaceDN w:val="0"/>
        <w:adjustRightInd w:val="0"/>
        <w:spacing w:line="276" w:lineRule="auto"/>
        <w:jc w:val="both"/>
        <w:rPr>
          <w:rFonts w:cstheme="minorHAnsi"/>
          <w:bCs/>
          <w:color w:val="000000"/>
          <w:sz w:val="24"/>
          <w:szCs w:val="24"/>
        </w:rPr>
      </w:pPr>
      <w:r w:rsidRPr="00386361">
        <w:rPr>
          <w:rFonts w:cstheme="minorHAnsi"/>
          <w:color w:val="000000"/>
          <w:sz w:val="24"/>
          <w:szCs w:val="24"/>
        </w:rPr>
        <w:t xml:space="preserve">Parents or school are the only partner who can request an </w:t>
      </w:r>
      <w:r w:rsidRPr="00386361">
        <w:rPr>
          <w:rFonts w:cstheme="minorHAnsi"/>
          <w:bCs/>
          <w:color w:val="000000"/>
          <w:sz w:val="24"/>
          <w:szCs w:val="24"/>
        </w:rPr>
        <w:t>Education, Health and Care Assessment.</w:t>
      </w:r>
    </w:p>
    <w:p w:rsidR="002059D1" w:rsidRPr="00BF4CE2" w:rsidRDefault="002059D1" w:rsidP="002059D1">
      <w:pPr>
        <w:autoSpaceDE w:val="0"/>
        <w:autoSpaceDN w:val="0"/>
        <w:adjustRightInd w:val="0"/>
        <w:jc w:val="both"/>
        <w:rPr>
          <w:rFonts w:cstheme="minorHAnsi"/>
          <w:b/>
          <w:bCs/>
          <w:color w:val="000000"/>
          <w:sz w:val="24"/>
          <w:szCs w:val="24"/>
        </w:rPr>
      </w:pPr>
      <w:r w:rsidRPr="00386361">
        <w:rPr>
          <w:rFonts w:cstheme="minorHAnsi"/>
          <w:b/>
          <w:bCs/>
          <w:color w:val="000000"/>
          <w:sz w:val="24"/>
          <w:szCs w:val="24"/>
        </w:rPr>
        <w:t>Education, Health and Care Plan (EHCP)</w:t>
      </w:r>
    </w:p>
    <w:p w:rsidR="002059D1" w:rsidRPr="00386361" w:rsidRDefault="002059D1" w:rsidP="00A735B3">
      <w:pPr>
        <w:autoSpaceDE w:val="0"/>
        <w:autoSpaceDN w:val="0"/>
        <w:adjustRightInd w:val="0"/>
        <w:spacing w:line="276" w:lineRule="auto"/>
        <w:jc w:val="both"/>
        <w:rPr>
          <w:rFonts w:cstheme="minorHAnsi"/>
          <w:color w:val="000000"/>
          <w:sz w:val="24"/>
          <w:szCs w:val="24"/>
        </w:rPr>
      </w:pPr>
      <w:r w:rsidRPr="00386361">
        <w:rPr>
          <w:rFonts w:cstheme="minorHAnsi"/>
          <w:bCs/>
          <w:color w:val="000000"/>
          <w:sz w:val="24"/>
          <w:szCs w:val="24"/>
        </w:rPr>
        <w:t>An EHCP includes the following and will be reviewed annually:</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The pupil’s name, address and date of birth;</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Details of all of the pupils special needs, including health needs;</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Identification of the special educational provision necessary to meet the pupil Special Educational Needs;</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Short term targets for the child to work towards;</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Identification of the type and name of the school where the provision is to be made;</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Relevant non-educational needs of the child;</w:t>
      </w:r>
    </w:p>
    <w:p w:rsidR="002059D1" w:rsidRPr="0038636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t>Information on non-educational provision;</w:t>
      </w:r>
    </w:p>
    <w:p w:rsidR="002059D1" w:rsidRDefault="002059D1" w:rsidP="00A735B3">
      <w:pPr>
        <w:numPr>
          <w:ilvl w:val="0"/>
          <w:numId w:val="5"/>
        </w:numPr>
        <w:autoSpaceDE w:val="0"/>
        <w:autoSpaceDN w:val="0"/>
        <w:adjustRightInd w:val="0"/>
        <w:spacing w:after="0" w:line="276" w:lineRule="auto"/>
        <w:jc w:val="both"/>
        <w:rPr>
          <w:rFonts w:cstheme="minorHAnsi"/>
          <w:color w:val="000000"/>
          <w:sz w:val="24"/>
          <w:szCs w:val="24"/>
        </w:rPr>
      </w:pPr>
      <w:r w:rsidRPr="00386361">
        <w:rPr>
          <w:rFonts w:cstheme="minorHAnsi"/>
          <w:color w:val="000000"/>
          <w:sz w:val="24"/>
          <w:szCs w:val="24"/>
        </w:rPr>
        <w:lastRenderedPageBreak/>
        <w:t>Reports and views of any other specialist involvement.</w:t>
      </w:r>
    </w:p>
    <w:p w:rsidR="00A735B3" w:rsidRPr="00386361" w:rsidRDefault="00A735B3" w:rsidP="00A735B3">
      <w:pPr>
        <w:autoSpaceDE w:val="0"/>
        <w:autoSpaceDN w:val="0"/>
        <w:adjustRightInd w:val="0"/>
        <w:spacing w:after="0" w:line="276" w:lineRule="auto"/>
        <w:ind w:left="720"/>
        <w:jc w:val="both"/>
        <w:rPr>
          <w:rFonts w:cstheme="minorHAnsi"/>
          <w:color w:val="000000"/>
          <w:sz w:val="24"/>
          <w:szCs w:val="24"/>
        </w:rPr>
      </w:pPr>
    </w:p>
    <w:p w:rsidR="00BF4CE2" w:rsidRPr="00BF4CE2" w:rsidRDefault="002059D1" w:rsidP="00BF4CE2">
      <w:pPr>
        <w:autoSpaceDE w:val="0"/>
        <w:autoSpaceDN w:val="0"/>
        <w:adjustRightInd w:val="0"/>
        <w:spacing w:line="276" w:lineRule="auto"/>
        <w:jc w:val="both"/>
        <w:rPr>
          <w:rFonts w:cstheme="minorHAnsi"/>
          <w:color w:val="000000"/>
          <w:sz w:val="24"/>
          <w:szCs w:val="24"/>
        </w:rPr>
      </w:pPr>
      <w:r w:rsidRPr="00386361">
        <w:rPr>
          <w:rFonts w:cstheme="minorHAnsi"/>
          <w:color w:val="000000"/>
          <w:sz w:val="24"/>
          <w:szCs w:val="24"/>
        </w:rPr>
        <w:t xml:space="preserve">All children with EHCP will have short-term targets set for them that have been established after consultation with parents, and the child. An EHCP will be reviewed annually and will last until the child is 25, or all targets are met.  </w:t>
      </w:r>
    </w:p>
    <w:p w:rsidR="002059D1" w:rsidRPr="00386361" w:rsidRDefault="002059D1" w:rsidP="002059D1">
      <w:pPr>
        <w:jc w:val="both"/>
        <w:rPr>
          <w:rFonts w:cstheme="minorHAnsi"/>
          <w:b/>
          <w:sz w:val="24"/>
          <w:szCs w:val="24"/>
        </w:rPr>
      </w:pPr>
      <w:r w:rsidRPr="00386361">
        <w:rPr>
          <w:rFonts w:cstheme="minorHAnsi"/>
          <w:b/>
          <w:sz w:val="24"/>
          <w:szCs w:val="24"/>
        </w:rPr>
        <w:t>4. RECORDING SEN</w:t>
      </w:r>
    </w:p>
    <w:p w:rsidR="002059D1" w:rsidRPr="00386361" w:rsidRDefault="002059D1" w:rsidP="00A735B3">
      <w:pPr>
        <w:spacing w:line="276" w:lineRule="auto"/>
        <w:jc w:val="both"/>
        <w:rPr>
          <w:rFonts w:cstheme="minorHAnsi"/>
          <w:sz w:val="24"/>
          <w:szCs w:val="24"/>
        </w:rPr>
      </w:pPr>
      <w:r w:rsidRPr="00386361">
        <w:rPr>
          <w:rFonts w:cstheme="minorHAnsi"/>
          <w:sz w:val="24"/>
          <w:szCs w:val="24"/>
        </w:rPr>
        <w:t>Records are kept on all children with SEN, detailing steps taken to support them. Record files are kept by the SENCO</w:t>
      </w:r>
      <w:r w:rsidR="003D2095">
        <w:rPr>
          <w:rFonts w:cstheme="minorHAnsi"/>
          <w:sz w:val="24"/>
          <w:szCs w:val="24"/>
        </w:rPr>
        <w:t>.</w:t>
      </w:r>
    </w:p>
    <w:p w:rsidR="002059D1" w:rsidRPr="00386361" w:rsidRDefault="002059D1" w:rsidP="00A735B3">
      <w:pPr>
        <w:spacing w:line="276" w:lineRule="auto"/>
        <w:jc w:val="both"/>
        <w:rPr>
          <w:rFonts w:cstheme="minorHAnsi"/>
          <w:b/>
          <w:sz w:val="24"/>
          <w:szCs w:val="24"/>
        </w:rPr>
      </w:pPr>
      <w:r w:rsidRPr="00386361">
        <w:rPr>
          <w:rFonts w:cstheme="minorHAnsi"/>
          <w:b/>
          <w:sz w:val="24"/>
          <w:szCs w:val="24"/>
        </w:rPr>
        <w:t>SEN Register</w:t>
      </w:r>
    </w:p>
    <w:p w:rsidR="002059D1" w:rsidRPr="00386361" w:rsidRDefault="002059D1" w:rsidP="00A735B3">
      <w:pPr>
        <w:spacing w:line="276" w:lineRule="auto"/>
        <w:jc w:val="both"/>
        <w:rPr>
          <w:rFonts w:cstheme="minorHAnsi"/>
          <w:sz w:val="24"/>
          <w:szCs w:val="24"/>
        </w:rPr>
      </w:pPr>
      <w:r w:rsidRPr="00386361">
        <w:rPr>
          <w:rFonts w:cstheme="minorHAnsi"/>
          <w:sz w:val="24"/>
          <w:szCs w:val="24"/>
        </w:rPr>
        <w:t>This is a file kept by the SENCO. It indicates which children have SEN and what stage they are at. The SENCO maintains the Register as a working document. The Register will state the following:</w:t>
      </w:r>
    </w:p>
    <w:p w:rsidR="002059D1" w:rsidRPr="00386361" w:rsidRDefault="002059D1" w:rsidP="00A735B3">
      <w:pPr>
        <w:numPr>
          <w:ilvl w:val="0"/>
          <w:numId w:val="8"/>
        </w:numPr>
        <w:spacing w:after="0" w:line="276" w:lineRule="auto"/>
        <w:jc w:val="both"/>
        <w:rPr>
          <w:rFonts w:cstheme="minorHAnsi"/>
          <w:sz w:val="24"/>
          <w:szCs w:val="24"/>
        </w:rPr>
      </w:pPr>
      <w:r w:rsidRPr="00386361">
        <w:rPr>
          <w:rFonts w:cstheme="minorHAnsi"/>
          <w:sz w:val="24"/>
          <w:szCs w:val="24"/>
        </w:rPr>
        <w:t>Child’s name;</w:t>
      </w:r>
    </w:p>
    <w:p w:rsidR="002059D1" w:rsidRPr="00386361" w:rsidRDefault="002059D1" w:rsidP="00A735B3">
      <w:pPr>
        <w:numPr>
          <w:ilvl w:val="0"/>
          <w:numId w:val="8"/>
        </w:numPr>
        <w:spacing w:after="0" w:line="276" w:lineRule="auto"/>
        <w:jc w:val="both"/>
        <w:rPr>
          <w:rFonts w:cstheme="minorHAnsi"/>
          <w:sz w:val="24"/>
          <w:szCs w:val="24"/>
        </w:rPr>
      </w:pPr>
      <w:r w:rsidRPr="00386361">
        <w:rPr>
          <w:rFonts w:cstheme="minorHAnsi"/>
          <w:sz w:val="24"/>
          <w:szCs w:val="24"/>
        </w:rPr>
        <w:t>Date of Birth;</w:t>
      </w:r>
    </w:p>
    <w:p w:rsidR="002059D1" w:rsidRPr="00386361" w:rsidRDefault="002059D1" w:rsidP="00A735B3">
      <w:pPr>
        <w:numPr>
          <w:ilvl w:val="0"/>
          <w:numId w:val="8"/>
        </w:numPr>
        <w:spacing w:after="0" w:line="276" w:lineRule="auto"/>
        <w:jc w:val="both"/>
        <w:rPr>
          <w:rFonts w:cstheme="minorHAnsi"/>
          <w:sz w:val="24"/>
          <w:szCs w:val="24"/>
        </w:rPr>
      </w:pPr>
      <w:r w:rsidRPr="00386361">
        <w:rPr>
          <w:rFonts w:cstheme="minorHAnsi"/>
          <w:sz w:val="24"/>
          <w:szCs w:val="24"/>
        </w:rPr>
        <w:t>Details of SEN;</w:t>
      </w:r>
    </w:p>
    <w:p w:rsidR="002059D1" w:rsidRPr="00386361" w:rsidRDefault="002059D1" w:rsidP="00A735B3">
      <w:pPr>
        <w:numPr>
          <w:ilvl w:val="0"/>
          <w:numId w:val="8"/>
        </w:numPr>
        <w:spacing w:after="0" w:line="276" w:lineRule="auto"/>
        <w:jc w:val="both"/>
        <w:rPr>
          <w:rFonts w:cstheme="minorHAnsi"/>
          <w:sz w:val="24"/>
          <w:szCs w:val="24"/>
        </w:rPr>
      </w:pPr>
      <w:r w:rsidRPr="00386361">
        <w:rPr>
          <w:rFonts w:cstheme="minorHAnsi"/>
          <w:sz w:val="24"/>
          <w:szCs w:val="24"/>
        </w:rPr>
        <w:t>Involvement of outside agencies</w:t>
      </w:r>
      <w:r w:rsidR="003D2095">
        <w:rPr>
          <w:rFonts w:cstheme="minorHAnsi"/>
          <w:sz w:val="24"/>
          <w:szCs w:val="24"/>
        </w:rPr>
        <w:t>.</w:t>
      </w:r>
    </w:p>
    <w:p w:rsidR="003D2095" w:rsidRDefault="003D2095" w:rsidP="00A735B3">
      <w:pPr>
        <w:spacing w:line="276" w:lineRule="auto"/>
        <w:jc w:val="both"/>
        <w:rPr>
          <w:rFonts w:cstheme="minorHAnsi"/>
          <w:sz w:val="24"/>
          <w:szCs w:val="24"/>
        </w:rPr>
      </w:pPr>
    </w:p>
    <w:p w:rsidR="002059D1" w:rsidRPr="00386361" w:rsidRDefault="002059D1" w:rsidP="00A735B3">
      <w:pPr>
        <w:spacing w:line="276" w:lineRule="auto"/>
        <w:jc w:val="both"/>
        <w:rPr>
          <w:rFonts w:cstheme="minorHAnsi"/>
          <w:sz w:val="24"/>
          <w:szCs w:val="24"/>
        </w:rPr>
      </w:pPr>
      <w:r w:rsidRPr="00386361">
        <w:rPr>
          <w:rFonts w:cstheme="minorHAnsi"/>
          <w:b/>
          <w:sz w:val="24"/>
          <w:szCs w:val="24"/>
        </w:rPr>
        <w:t>Medical Register</w:t>
      </w:r>
    </w:p>
    <w:p w:rsidR="002059D1" w:rsidRDefault="002059D1" w:rsidP="00A735B3">
      <w:pPr>
        <w:spacing w:line="276" w:lineRule="auto"/>
        <w:jc w:val="both"/>
        <w:rPr>
          <w:rFonts w:cstheme="minorHAnsi"/>
          <w:sz w:val="24"/>
          <w:szCs w:val="24"/>
        </w:rPr>
      </w:pPr>
      <w:r w:rsidRPr="00386361">
        <w:rPr>
          <w:rFonts w:cstheme="minorHAnsi"/>
          <w:sz w:val="24"/>
          <w:szCs w:val="24"/>
        </w:rPr>
        <w:t>The head teacher maintains a copy of the Medical Register as the responsible person. Copies will be kept in the school office, easily accessible by first aiders and are available in other areas throughout school. The Medical Register may be amended throughout the year by the class teacher following consultation with their team leader. The SENCOs will become involved should a child’s medical attention present a barrier to their learning.</w:t>
      </w:r>
    </w:p>
    <w:p w:rsidR="002059D1" w:rsidRDefault="002059D1" w:rsidP="00A735B3">
      <w:pPr>
        <w:spacing w:line="276" w:lineRule="auto"/>
        <w:jc w:val="both"/>
        <w:rPr>
          <w:rFonts w:cstheme="minorHAnsi"/>
          <w:sz w:val="24"/>
          <w:szCs w:val="24"/>
        </w:rPr>
      </w:pPr>
      <w:r w:rsidRPr="00386361">
        <w:rPr>
          <w:rFonts w:cstheme="minorHAnsi"/>
          <w:b/>
          <w:sz w:val="24"/>
          <w:szCs w:val="24"/>
        </w:rPr>
        <w:t xml:space="preserve">Pupil Files </w:t>
      </w:r>
      <w:r w:rsidRPr="00386361">
        <w:rPr>
          <w:rFonts w:cstheme="minorHAnsi"/>
          <w:sz w:val="24"/>
          <w:szCs w:val="24"/>
        </w:rPr>
        <w:t>are kept up to date by the SENCO.</w:t>
      </w:r>
    </w:p>
    <w:p w:rsidR="002059D1" w:rsidRDefault="002059D1" w:rsidP="00A735B3">
      <w:pPr>
        <w:spacing w:line="276" w:lineRule="auto"/>
        <w:jc w:val="both"/>
        <w:rPr>
          <w:rFonts w:cstheme="minorHAnsi"/>
          <w:color w:val="FF0000"/>
          <w:sz w:val="24"/>
          <w:szCs w:val="24"/>
        </w:rPr>
      </w:pPr>
      <w:r w:rsidRPr="00386361">
        <w:rPr>
          <w:rFonts w:cstheme="minorHAnsi"/>
          <w:b/>
          <w:color w:val="000000"/>
          <w:sz w:val="24"/>
          <w:szCs w:val="24"/>
        </w:rPr>
        <w:t xml:space="preserve">Class Teachers </w:t>
      </w:r>
      <w:r w:rsidRPr="00386361">
        <w:rPr>
          <w:rFonts w:cstheme="minorHAnsi"/>
          <w:color w:val="000000"/>
          <w:sz w:val="24"/>
          <w:szCs w:val="24"/>
        </w:rPr>
        <w:t>will keep copies of support plans for reference and amending in their short</w:t>
      </w:r>
      <w:r w:rsidR="003D2095">
        <w:rPr>
          <w:rFonts w:cstheme="minorHAnsi"/>
          <w:color w:val="000000"/>
          <w:sz w:val="24"/>
          <w:szCs w:val="24"/>
        </w:rPr>
        <w:t>-</w:t>
      </w:r>
      <w:r w:rsidRPr="00386361">
        <w:rPr>
          <w:rFonts w:cstheme="minorHAnsi"/>
          <w:color w:val="000000"/>
          <w:sz w:val="24"/>
          <w:szCs w:val="24"/>
        </w:rPr>
        <w:t>term planning files</w:t>
      </w:r>
      <w:r w:rsidR="003D2095">
        <w:rPr>
          <w:rFonts w:cstheme="minorHAnsi"/>
          <w:color w:val="000000"/>
          <w:sz w:val="24"/>
          <w:szCs w:val="24"/>
        </w:rPr>
        <w:t>.</w:t>
      </w:r>
    </w:p>
    <w:p w:rsidR="00A735B3" w:rsidRPr="003D2095" w:rsidRDefault="002059D1" w:rsidP="003D2095">
      <w:pPr>
        <w:spacing w:line="276" w:lineRule="auto"/>
        <w:jc w:val="both"/>
        <w:rPr>
          <w:rFonts w:cstheme="minorHAnsi"/>
          <w:color w:val="000000"/>
          <w:sz w:val="24"/>
          <w:szCs w:val="24"/>
        </w:rPr>
      </w:pPr>
      <w:r w:rsidRPr="00386361">
        <w:rPr>
          <w:rFonts w:cstheme="minorHAnsi"/>
          <w:b/>
          <w:color w:val="000000"/>
          <w:sz w:val="24"/>
          <w:szCs w:val="24"/>
        </w:rPr>
        <w:t xml:space="preserve">Transfer of Information </w:t>
      </w:r>
      <w:r w:rsidRPr="00386361">
        <w:rPr>
          <w:rFonts w:cstheme="minorHAnsi"/>
          <w:color w:val="000000"/>
          <w:sz w:val="24"/>
          <w:szCs w:val="24"/>
        </w:rPr>
        <w:t>will be the responsibility of the SENCO</w:t>
      </w:r>
      <w:r w:rsidR="003D2095">
        <w:rPr>
          <w:rFonts w:cstheme="minorHAnsi"/>
          <w:color w:val="000000"/>
          <w:sz w:val="24"/>
          <w:szCs w:val="24"/>
        </w:rPr>
        <w:t>.</w:t>
      </w:r>
    </w:p>
    <w:p w:rsidR="002059D1" w:rsidRPr="00A735B3" w:rsidRDefault="002059D1" w:rsidP="002059D1">
      <w:pPr>
        <w:jc w:val="both"/>
        <w:rPr>
          <w:rFonts w:cstheme="minorHAnsi"/>
          <w:color w:val="FF0000"/>
          <w:sz w:val="28"/>
          <w:szCs w:val="24"/>
        </w:rPr>
      </w:pPr>
      <w:r w:rsidRPr="00A735B3">
        <w:rPr>
          <w:rFonts w:cstheme="minorHAnsi"/>
          <w:b/>
          <w:sz w:val="28"/>
          <w:szCs w:val="24"/>
        </w:rPr>
        <w:t xml:space="preserve">5. ANNUAL REVIEWS </w:t>
      </w:r>
    </w:p>
    <w:p w:rsidR="002059D1" w:rsidRPr="003D2095" w:rsidRDefault="002059D1" w:rsidP="003D2095">
      <w:pPr>
        <w:spacing w:line="276" w:lineRule="auto"/>
        <w:jc w:val="both"/>
        <w:rPr>
          <w:rFonts w:cstheme="minorHAnsi"/>
          <w:sz w:val="24"/>
          <w:szCs w:val="24"/>
        </w:rPr>
      </w:pPr>
      <w:r w:rsidRPr="00386361">
        <w:rPr>
          <w:rFonts w:cstheme="minorHAnsi"/>
          <w:sz w:val="24"/>
          <w:szCs w:val="24"/>
        </w:rPr>
        <w:t>It is a statutory requirement for children with an EHCP to have an Annual Review. At Blue Coat Junior School we hold annual reviews for children with an EHCP and termly reviews for those on SEN support. Parents/carers and other agencies, where appropriate, are invited to these. Some reviews are part of the Parent/Teacher evenings in the Autumn and Summer Terms. During these reviews, feedback is given about a child’s progress and new targets are agreed where necessary.</w:t>
      </w:r>
    </w:p>
    <w:p w:rsidR="002059D1" w:rsidRPr="00A735B3" w:rsidRDefault="002059D1" w:rsidP="002059D1">
      <w:pPr>
        <w:pStyle w:val="BodyTextIndent"/>
        <w:ind w:left="0"/>
        <w:jc w:val="both"/>
        <w:rPr>
          <w:rFonts w:asciiTheme="minorHAnsi" w:hAnsiTheme="minorHAnsi" w:cstheme="minorHAnsi"/>
          <w:b/>
          <w:snapToGrid w:val="0"/>
          <w:sz w:val="28"/>
        </w:rPr>
      </w:pPr>
      <w:r w:rsidRPr="00A735B3">
        <w:rPr>
          <w:rFonts w:asciiTheme="minorHAnsi" w:hAnsiTheme="minorHAnsi" w:cstheme="minorHAnsi"/>
          <w:b/>
          <w:sz w:val="28"/>
          <w:lang w:val="en-GB"/>
        </w:rPr>
        <w:t xml:space="preserve">6. </w:t>
      </w:r>
      <w:r w:rsidRPr="00A735B3">
        <w:rPr>
          <w:rFonts w:asciiTheme="minorHAnsi" w:hAnsiTheme="minorHAnsi" w:cstheme="minorHAnsi"/>
          <w:b/>
          <w:snapToGrid w:val="0"/>
          <w:sz w:val="28"/>
        </w:rPr>
        <w:t xml:space="preserve">STAFF TRAINING </w:t>
      </w:r>
    </w:p>
    <w:p w:rsidR="002059D1" w:rsidRDefault="002059D1" w:rsidP="003D2095">
      <w:pPr>
        <w:pStyle w:val="BodyTextIndent"/>
        <w:ind w:left="0"/>
        <w:jc w:val="both"/>
        <w:rPr>
          <w:rFonts w:asciiTheme="minorHAnsi" w:hAnsiTheme="minorHAnsi" w:cstheme="minorHAnsi"/>
        </w:rPr>
      </w:pPr>
      <w:r w:rsidRPr="00386361">
        <w:rPr>
          <w:rFonts w:asciiTheme="minorHAnsi" w:hAnsiTheme="minorHAnsi" w:cstheme="minorHAnsi"/>
        </w:rPr>
        <w:t xml:space="preserve">The school makes an annual audit of training needs for all staff taking into account school priorities as well as personal and professional development. The school is allocated funding </w:t>
      </w:r>
      <w:r w:rsidRPr="00386361">
        <w:rPr>
          <w:rFonts w:asciiTheme="minorHAnsi" w:hAnsiTheme="minorHAnsi" w:cstheme="minorHAnsi"/>
        </w:rPr>
        <w:lastRenderedPageBreak/>
        <w:t xml:space="preserve">from the Standards Fund each year which it may use to meet identified needs. Particular support will be given to Newly Qualified Teachers and other new members of staff. </w:t>
      </w:r>
    </w:p>
    <w:p w:rsidR="003D2095" w:rsidRPr="003D2095" w:rsidRDefault="003D2095" w:rsidP="003D2095">
      <w:pPr>
        <w:pStyle w:val="BodyTextIndent"/>
        <w:ind w:left="0"/>
        <w:jc w:val="both"/>
        <w:rPr>
          <w:rFonts w:asciiTheme="minorHAnsi" w:hAnsiTheme="minorHAnsi" w:cstheme="minorHAnsi"/>
          <w:b/>
          <w:snapToGrid w:val="0"/>
        </w:rPr>
      </w:pPr>
    </w:p>
    <w:p w:rsidR="002059D1" w:rsidRPr="00A735B3" w:rsidRDefault="002059D1" w:rsidP="002059D1">
      <w:pPr>
        <w:jc w:val="both"/>
        <w:rPr>
          <w:rFonts w:cstheme="minorHAnsi"/>
          <w:b/>
          <w:sz w:val="28"/>
          <w:szCs w:val="24"/>
        </w:rPr>
      </w:pPr>
      <w:r w:rsidRPr="00A735B3">
        <w:rPr>
          <w:rFonts w:cstheme="minorHAnsi"/>
          <w:b/>
          <w:sz w:val="28"/>
          <w:szCs w:val="24"/>
        </w:rPr>
        <w:t>7. POLICY EVALUATION</w:t>
      </w:r>
    </w:p>
    <w:p w:rsidR="002059D1" w:rsidRPr="00386361" w:rsidRDefault="002059D1" w:rsidP="00A735B3">
      <w:pPr>
        <w:spacing w:line="276" w:lineRule="auto"/>
        <w:jc w:val="both"/>
        <w:rPr>
          <w:rFonts w:cstheme="minorHAnsi"/>
          <w:sz w:val="24"/>
          <w:szCs w:val="24"/>
        </w:rPr>
      </w:pPr>
      <w:r w:rsidRPr="00386361">
        <w:rPr>
          <w:rFonts w:cstheme="minorHAnsi"/>
          <w:sz w:val="24"/>
          <w:szCs w:val="24"/>
        </w:rPr>
        <w:t>The implementation of this policy will be monitored by the head teacher and SENCO</w:t>
      </w:r>
      <w:r w:rsidR="00A735B3">
        <w:rPr>
          <w:rFonts w:cstheme="minorHAnsi"/>
          <w:sz w:val="24"/>
          <w:szCs w:val="24"/>
        </w:rPr>
        <w:t>. It will be reviewed annually.</w:t>
      </w:r>
    </w:p>
    <w:p w:rsidR="002059D1" w:rsidRPr="00386361" w:rsidRDefault="002059D1" w:rsidP="00A735B3">
      <w:pPr>
        <w:spacing w:line="276" w:lineRule="auto"/>
        <w:jc w:val="both"/>
        <w:rPr>
          <w:rFonts w:cstheme="minorHAnsi"/>
          <w:sz w:val="24"/>
          <w:szCs w:val="24"/>
        </w:rPr>
      </w:pPr>
      <w:r w:rsidRPr="00386361">
        <w:rPr>
          <w:rFonts w:cstheme="minorHAnsi"/>
          <w:sz w:val="24"/>
          <w:szCs w:val="24"/>
        </w:rPr>
        <w:t>When reviewing the success of this policy we will take into account:</w:t>
      </w:r>
    </w:p>
    <w:p w:rsidR="002059D1" w:rsidRPr="00386361" w:rsidRDefault="002059D1" w:rsidP="00A735B3">
      <w:pPr>
        <w:numPr>
          <w:ilvl w:val="0"/>
          <w:numId w:val="6"/>
        </w:numPr>
        <w:spacing w:after="0" w:line="276" w:lineRule="auto"/>
        <w:jc w:val="both"/>
        <w:rPr>
          <w:rFonts w:cstheme="minorHAnsi"/>
          <w:sz w:val="24"/>
          <w:szCs w:val="24"/>
        </w:rPr>
      </w:pPr>
      <w:r w:rsidRPr="00386361">
        <w:rPr>
          <w:rFonts w:cstheme="minorHAnsi"/>
          <w:sz w:val="24"/>
          <w:szCs w:val="24"/>
        </w:rPr>
        <w:t>Progress of SEN children compared to non- SEN</w:t>
      </w:r>
      <w:r w:rsidR="003D2095">
        <w:rPr>
          <w:rFonts w:cstheme="minorHAnsi"/>
          <w:sz w:val="24"/>
          <w:szCs w:val="24"/>
        </w:rPr>
        <w:t>;</w:t>
      </w:r>
    </w:p>
    <w:p w:rsidR="002059D1" w:rsidRPr="00386361" w:rsidRDefault="002059D1" w:rsidP="00A735B3">
      <w:pPr>
        <w:numPr>
          <w:ilvl w:val="0"/>
          <w:numId w:val="6"/>
        </w:numPr>
        <w:spacing w:after="0" w:line="276" w:lineRule="auto"/>
        <w:jc w:val="both"/>
        <w:rPr>
          <w:rFonts w:cstheme="minorHAnsi"/>
          <w:sz w:val="24"/>
          <w:szCs w:val="24"/>
        </w:rPr>
      </w:pPr>
      <w:r w:rsidRPr="00386361">
        <w:rPr>
          <w:rFonts w:cstheme="minorHAnsi"/>
          <w:sz w:val="24"/>
          <w:szCs w:val="24"/>
        </w:rPr>
        <w:t>Standards reached by pupils with SEN;</w:t>
      </w:r>
    </w:p>
    <w:p w:rsidR="002059D1" w:rsidRPr="00386361" w:rsidRDefault="002059D1" w:rsidP="00A735B3">
      <w:pPr>
        <w:numPr>
          <w:ilvl w:val="0"/>
          <w:numId w:val="6"/>
        </w:numPr>
        <w:spacing w:after="0" w:line="276" w:lineRule="auto"/>
        <w:jc w:val="both"/>
        <w:rPr>
          <w:rFonts w:cstheme="minorHAnsi"/>
          <w:sz w:val="24"/>
          <w:szCs w:val="24"/>
        </w:rPr>
      </w:pPr>
      <w:r w:rsidRPr="00386361">
        <w:rPr>
          <w:rFonts w:cstheme="minorHAnsi"/>
          <w:sz w:val="24"/>
          <w:szCs w:val="24"/>
        </w:rPr>
        <w:t>The percentage of parents attending review meetings, including Annual Reviews;</w:t>
      </w:r>
    </w:p>
    <w:p w:rsidR="002059D1" w:rsidRPr="00386361" w:rsidRDefault="002059D1" w:rsidP="00A735B3">
      <w:pPr>
        <w:numPr>
          <w:ilvl w:val="0"/>
          <w:numId w:val="6"/>
        </w:numPr>
        <w:spacing w:after="0" w:line="276" w:lineRule="auto"/>
        <w:jc w:val="both"/>
        <w:rPr>
          <w:rFonts w:cstheme="minorHAnsi"/>
          <w:sz w:val="24"/>
          <w:szCs w:val="24"/>
        </w:rPr>
      </w:pPr>
      <w:r w:rsidRPr="00386361">
        <w:rPr>
          <w:rFonts w:cstheme="minorHAnsi"/>
          <w:sz w:val="24"/>
          <w:szCs w:val="24"/>
        </w:rPr>
        <w:t>The number of complaints received regarding SEN provision.</w:t>
      </w:r>
    </w:p>
    <w:p w:rsidR="003D2095" w:rsidRDefault="003D2095" w:rsidP="00A735B3">
      <w:pPr>
        <w:spacing w:line="276" w:lineRule="auto"/>
        <w:jc w:val="both"/>
        <w:rPr>
          <w:rFonts w:cstheme="minorHAnsi"/>
          <w:sz w:val="24"/>
          <w:szCs w:val="24"/>
        </w:rPr>
      </w:pPr>
    </w:p>
    <w:p w:rsidR="002059D1" w:rsidRPr="00386361" w:rsidRDefault="002059D1" w:rsidP="00A735B3">
      <w:pPr>
        <w:spacing w:line="276" w:lineRule="auto"/>
        <w:jc w:val="both"/>
        <w:rPr>
          <w:rFonts w:cstheme="minorHAnsi"/>
          <w:sz w:val="24"/>
          <w:szCs w:val="24"/>
        </w:rPr>
      </w:pPr>
      <w:r w:rsidRPr="00386361">
        <w:rPr>
          <w:rFonts w:cstheme="minorHAnsi"/>
          <w:sz w:val="24"/>
          <w:szCs w:val="24"/>
        </w:rPr>
        <w:t xml:space="preserve">Through regular classroom observation we will also </w:t>
      </w:r>
      <w:proofErr w:type="gramStart"/>
      <w:r w:rsidRPr="00386361">
        <w:rPr>
          <w:rFonts w:cstheme="minorHAnsi"/>
          <w:sz w:val="24"/>
          <w:szCs w:val="24"/>
        </w:rPr>
        <w:t>take into account</w:t>
      </w:r>
      <w:proofErr w:type="gramEnd"/>
      <w:r w:rsidRPr="00386361">
        <w:rPr>
          <w:rFonts w:cstheme="minorHAnsi"/>
          <w:sz w:val="24"/>
          <w:szCs w:val="24"/>
        </w:rPr>
        <w:t>:</w:t>
      </w:r>
    </w:p>
    <w:p w:rsidR="002059D1" w:rsidRPr="00386361" w:rsidRDefault="002059D1" w:rsidP="00A735B3">
      <w:pPr>
        <w:numPr>
          <w:ilvl w:val="0"/>
          <w:numId w:val="7"/>
        </w:numPr>
        <w:spacing w:after="0" w:line="276" w:lineRule="auto"/>
        <w:jc w:val="both"/>
        <w:rPr>
          <w:rFonts w:cstheme="minorHAnsi"/>
          <w:sz w:val="24"/>
          <w:szCs w:val="24"/>
        </w:rPr>
      </w:pPr>
      <w:r w:rsidRPr="00386361">
        <w:rPr>
          <w:rFonts w:cstheme="minorHAnsi"/>
          <w:sz w:val="24"/>
          <w:szCs w:val="24"/>
        </w:rPr>
        <w:t>The quality of curriculum planning and the extent to which teachers and SEN support staff work together as a team;</w:t>
      </w:r>
    </w:p>
    <w:p w:rsidR="002059D1" w:rsidRPr="00386361" w:rsidRDefault="002059D1" w:rsidP="00A735B3">
      <w:pPr>
        <w:numPr>
          <w:ilvl w:val="0"/>
          <w:numId w:val="7"/>
        </w:numPr>
        <w:spacing w:after="0" w:line="276" w:lineRule="auto"/>
        <w:jc w:val="both"/>
        <w:rPr>
          <w:rFonts w:cstheme="minorHAnsi"/>
          <w:sz w:val="24"/>
          <w:szCs w:val="24"/>
        </w:rPr>
      </w:pPr>
      <w:r w:rsidRPr="00386361">
        <w:rPr>
          <w:rFonts w:cstheme="minorHAnsi"/>
          <w:sz w:val="24"/>
          <w:szCs w:val="24"/>
        </w:rPr>
        <w:t>The extent to which pupils are following an appropriately differentiated curriculum;</w:t>
      </w:r>
    </w:p>
    <w:p w:rsidR="002059D1" w:rsidRPr="00386361" w:rsidRDefault="002059D1" w:rsidP="00A735B3">
      <w:pPr>
        <w:numPr>
          <w:ilvl w:val="0"/>
          <w:numId w:val="7"/>
        </w:numPr>
        <w:spacing w:after="0" w:line="276" w:lineRule="auto"/>
        <w:jc w:val="both"/>
        <w:rPr>
          <w:rFonts w:cstheme="minorHAnsi"/>
          <w:sz w:val="24"/>
          <w:szCs w:val="24"/>
        </w:rPr>
      </w:pPr>
      <w:r w:rsidRPr="00386361">
        <w:rPr>
          <w:rFonts w:cstheme="minorHAnsi"/>
          <w:sz w:val="24"/>
          <w:szCs w:val="24"/>
        </w:rPr>
        <w:t>The use of varied resources which enable pupils with SEN to make progress towards their targets;</w:t>
      </w:r>
    </w:p>
    <w:p w:rsidR="002059D1" w:rsidRPr="00386361" w:rsidRDefault="002059D1" w:rsidP="00A735B3">
      <w:pPr>
        <w:numPr>
          <w:ilvl w:val="0"/>
          <w:numId w:val="7"/>
        </w:numPr>
        <w:spacing w:after="0" w:line="276" w:lineRule="auto"/>
        <w:jc w:val="both"/>
        <w:rPr>
          <w:rFonts w:cstheme="minorHAnsi"/>
          <w:sz w:val="24"/>
          <w:szCs w:val="24"/>
        </w:rPr>
      </w:pPr>
      <w:r w:rsidRPr="00386361">
        <w:rPr>
          <w:rFonts w:cstheme="minorHAnsi"/>
          <w:sz w:val="24"/>
          <w:szCs w:val="24"/>
        </w:rPr>
        <w:t>The ethos of the classroom and the extent to which pupils with SEN are well-cared for and supported.</w:t>
      </w:r>
    </w:p>
    <w:p w:rsidR="002059D1" w:rsidRPr="00386361" w:rsidRDefault="002059D1" w:rsidP="002059D1">
      <w:pPr>
        <w:jc w:val="both"/>
        <w:rPr>
          <w:rFonts w:cstheme="minorHAnsi"/>
          <w:sz w:val="24"/>
          <w:szCs w:val="24"/>
        </w:rPr>
      </w:pPr>
    </w:p>
    <w:p w:rsidR="002059D1" w:rsidRDefault="002059D1" w:rsidP="002059D1">
      <w:pPr>
        <w:jc w:val="both"/>
        <w:rPr>
          <w:rFonts w:ascii="SassoonPrimaryInfant" w:hAnsi="SassoonPrimaryInfant"/>
        </w:rPr>
      </w:pPr>
    </w:p>
    <w:p w:rsidR="00A735B3" w:rsidRPr="00F50F19" w:rsidRDefault="00A735B3" w:rsidP="002059D1">
      <w:pPr>
        <w:jc w:val="both"/>
        <w:rPr>
          <w:rFonts w:ascii="SassoonPrimaryInfant" w:hAnsi="SassoonPrimaryInfant"/>
        </w:rPr>
      </w:pPr>
    </w:p>
    <w:p w:rsidR="002059D1" w:rsidRPr="00F50F19" w:rsidRDefault="002059D1" w:rsidP="002059D1">
      <w:pPr>
        <w:jc w:val="both"/>
        <w:rPr>
          <w:rFonts w:ascii="SassoonPrimaryInfant" w:hAnsi="SassoonPrimaryInfant"/>
          <w:b/>
        </w:rPr>
      </w:pPr>
      <w:r w:rsidRPr="00F50F19">
        <w:rPr>
          <w:rFonts w:ascii="SassoonPrimaryInfant" w:hAnsi="SassoonPrimaryInfant"/>
          <w:b/>
        </w:rPr>
        <w:t>Date of I</w:t>
      </w:r>
      <w:r>
        <w:rPr>
          <w:rFonts w:ascii="SassoonPrimaryInfant" w:hAnsi="SassoonPrimaryInfant"/>
          <w:b/>
        </w:rPr>
        <w:t>mplementation: September 202</w:t>
      </w:r>
      <w:r w:rsidR="003D2095">
        <w:rPr>
          <w:rFonts w:ascii="SassoonPrimaryInfant" w:hAnsi="SassoonPrimaryInfant"/>
          <w:b/>
        </w:rPr>
        <w:t>4</w:t>
      </w:r>
    </w:p>
    <w:p w:rsidR="002059D1" w:rsidRPr="00F50F19" w:rsidRDefault="002059D1" w:rsidP="002059D1">
      <w:pPr>
        <w:jc w:val="both"/>
        <w:rPr>
          <w:rFonts w:ascii="SassoonPrimaryInfant" w:hAnsi="SassoonPrimaryInfant"/>
          <w:b/>
        </w:rPr>
      </w:pPr>
      <w:r>
        <w:rPr>
          <w:rFonts w:ascii="SassoonPrimaryInfant" w:hAnsi="SassoonPrimaryInfant"/>
          <w:b/>
        </w:rPr>
        <w:t>Date of Review: September 202</w:t>
      </w:r>
      <w:r w:rsidR="003D2095">
        <w:rPr>
          <w:rFonts w:ascii="SassoonPrimaryInfant" w:hAnsi="SassoonPrimaryInfant"/>
          <w:b/>
        </w:rPr>
        <w:t>5</w:t>
      </w:r>
    </w:p>
    <w:p w:rsidR="002059D1" w:rsidRDefault="002059D1" w:rsidP="002059D1">
      <w:pPr>
        <w:jc w:val="both"/>
        <w:rPr>
          <w:rFonts w:ascii="SassoonPrimaryInfant" w:hAnsi="SassoonPrimaryInfant"/>
          <w:b/>
        </w:rPr>
      </w:pPr>
    </w:p>
    <w:p w:rsidR="002059D1" w:rsidRDefault="002059D1" w:rsidP="002059D1">
      <w:pPr>
        <w:jc w:val="both"/>
        <w:rPr>
          <w:rFonts w:ascii="SassoonPrimaryInfant" w:hAnsi="SassoonPrimaryInfant"/>
          <w:b/>
        </w:rPr>
      </w:pPr>
      <w:r>
        <w:rPr>
          <w:rFonts w:ascii="SassoonPrimaryInfant" w:hAnsi="SassoonPrimaryInfant"/>
          <w:b/>
        </w:rPr>
        <w:t xml:space="preserve">Signed SENCO </w:t>
      </w:r>
      <w:proofErr w:type="spellStart"/>
      <w:r w:rsidRPr="003A78B0">
        <w:rPr>
          <w:rFonts w:ascii="Brush Script MT" w:hAnsi="Brush Script MT"/>
          <w:b/>
        </w:rPr>
        <w:t>L.Grieve</w:t>
      </w:r>
      <w:proofErr w:type="spellEnd"/>
    </w:p>
    <w:p w:rsidR="00A735B3" w:rsidRDefault="00A735B3" w:rsidP="002059D1">
      <w:pPr>
        <w:jc w:val="both"/>
        <w:rPr>
          <w:rFonts w:ascii="SassoonPrimaryInfant" w:hAnsi="SassoonPrimaryInfant"/>
          <w:b/>
        </w:rPr>
      </w:pPr>
    </w:p>
    <w:p w:rsidR="002059D1" w:rsidRPr="001453B5" w:rsidRDefault="002059D1" w:rsidP="001453B5">
      <w:pPr>
        <w:jc w:val="both"/>
        <w:rPr>
          <w:rFonts w:ascii="SassoonPrimaryInfant" w:hAnsi="SassoonPrimaryInfant"/>
          <w:b/>
        </w:rPr>
      </w:pPr>
      <w:r>
        <w:rPr>
          <w:rFonts w:ascii="SassoonPrimaryInfant" w:hAnsi="SassoonPrimaryInfant"/>
          <w:b/>
        </w:rPr>
        <w:t xml:space="preserve">Signed SEN Governor </w:t>
      </w:r>
      <w:r w:rsidR="00332839">
        <w:rPr>
          <w:rFonts w:ascii="Brush Script MT" w:hAnsi="Brush Script MT"/>
          <w:b/>
        </w:rPr>
        <w:t>H.Donkin</w:t>
      </w:r>
    </w:p>
    <w:sectPr w:rsidR="002059D1" w:rsidRPr="001453B5" w:rsidSect="00BF4CE2">
      <w:pgSz w:w="11906" w:h="16838"/>
      <w:pgMar w:top="851" w:right="1440" w:bottom="851" w:left="1440" w:header="708" w:footer="0"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59D1" w:rsidRDefault="002059D1" w:rsidP="002059D1">
      <w:pPr>
        <w:spacing w:after="0" w:line="240" w:lineRule="auto"/>
      </w:pPr>
      <w:r>
        <w:separator/>
      </w:r>
    </w:p>
  </w:endnote>
  <w:endnote w:type="continuationSeparator" w:id="0">
    <w:p w:rsidR="002059D1" w:rsidRDefault="002059D1" w:rsidP="0020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59D1" w:rsidRDefault="002059D1" w:rsidP="002059D1">
      <w:pPr>
        <w:spacing w:after="0" w:line="240" w:lineRule="auto"/>
      </w:pPr>
      <w:r>
        <w:separator/>
      </w:r>
    </w:p>
  </w:footnote>
  <w:footnote w:type="continuationSeparator" w:id="0">
    <w:p w:rsidR="002059D1" w:rsidRDefault="002059D1" w:rsidP="00205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EA7"/>
    <w:multiLevelType w:val="hybridMultilevel"/>
    <w:tmpl w:val="E0B4E05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74CC1"/>
    <w:multiLevelType w:val="hybridMultilevel"/>
    <w:tmpl w:val="9BAE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136B"/>
    <w:multiLevelType w:val="singleLevel"/>
    <w:tmpl w:val="04090017"/>
    <w:lvl w:ilvl="0">
      <w:start w:val="1"/>
      <w:numFmt w:val="lowerLetter"/>
      <w:lvlText w:val="%1)"/>
      <w:lvlJc w:val="left"/>
      <w:pPr>
        <w:tabs>
          <w:tab w:val="num" w:pos="360"/>
        </w:tabs>
        <w:ind w:left="360" w:hanging="360"/>
      </w:pPr>
      <w:rPr>
        <w:rFonts w:hint="default"/>
      </w:rPr>
    </w:lvl>
  </w:abstractNum>
  <w:abstractNum w:abstractNumId="3" w15:restartNumberingAfterBreak="0">
    <w:nsid w:val="1E7220C9"/>
    <w:multiLevelType w:val="hybridMultilevel"/>
    <w:tmpl w:val="E3641A3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1F0F4185"/>
    <w:multiLevelType w:val="hybridMultilevel"/>
    <w:tmpl w:val="8FB0E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37A4339"/>
    <w:multiLevelType w:val="hybridMultilevel"/>
    <w:tmpl w:val="0EC615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032F04"/>
    <w:multiLevelType w:val="hybridMultilevel"/>
    <w:tmpl w:val="D2D6D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D0492"/>
    <w:multiLevelType w:val="hybridMultilevel"/>
    <w:tmpl w:val="E4483740"/>
    <w:lvl w:ilvl="0" w:tplc="1DC44CB8">
      <w:start w:val="1"/>
      <w:numFmt w:val="bullet"/>
      <w:lvlText w:val="•"/>
      <w:lvlJc w:val="left"/>
      <w:pPr>
        <w:tabs>
          <w:tab w:val="num" w:pos="720"/>
        </w:tabs>
        <w:ind w:left="720" w:hanging="360"/>
      </w:pPr>
      <w:rPr>
        <w:rFonts w:ascii="Arial" w:hAnsi="Arial" w:hint="default"/>
      </w:rPr>
    </w:lvl>
    <w:lvl w:ilvl="1" w:tplc="9F645800" w:tentative="1">
      <w:start w:val="1"/>
      <w:numFmt w:val="bullet"/>
      <w:lvlText w:val="•"/>
      <w:lvlJc w:val="left"/>
      <w:pPr>
        <w:tabs>
          <w:tab w:val="num" w:pos="1440"/>
        </w:tabs>
        <w:ind w:left="1440" w:hanging="360"/>
      </w:pPr>
      <w:rPr>
        <w:rFonts w:ascii="Arial" w:hAnsi="Arial" w:hint="default"/>
      </w:rPr>
    </w:lvl>
    <w:lvl w:ilvl="2" w:tplc="52806AE8" w:tentative="1">
      <w:start w:val="1"/>
      <w:numFmt w:val="bullet"/>
      <w:lvlText w:val="•"/>
      <w:lvlJc w:val="left"/>
      <w:pPr>
        <w:tabs>
          <w:tab w:val="num" w:pos="2160"/>
        </w:tabs>
        <w:ind w:left="2160" w:hanging="360"/>
      </w:pPr>
      <w:rPr>
        <w:rFonts w:ascii="Arial" w:hAnsi="Arial" w:hint="default"/>
      </w:rPr>
    </w:lvl>
    <w:lvl w:ilvl="3" w:tplc="BD22369E" w:tentative="1">
      <w:start w:val="1"/>
      <w:numFmt w:val="bullet"/>
      <w:lvlText w:val="•"/>
      <w:lvlJc w:val="left"/>
      <w:pPr>
        <w:tabs>
          <w:tab w:val="num" w:pos="2880"/>
        </w:tabs>
        <w:ind w:left="2880" w:hanging="360"/>
      </w:pPr>
      <w:rPr>
        <w:rFonts w:ascii="Arial" w:hAnsi="Arial" w:hint="default"/>
      </w:rPr>
    </w:lvl>
    <w:lvl w:ilvl="4" w:tplc="C5FCC61A" w:tentative="1">
      <w:start w:val="1"/>
      <w:numFmt w:val="bullet"/>
      <w:lvlText w:val="•"/>
      <w:lvlJc w:val="left"/>
      <w:pPr>
        <w:tabs>
          <w:tab w:val="num" w:pos="3600"/>
        </w:tabs>
        <w:ind w:left="3600" w:hanging="360"/>
      </w:pPr>
      <w:rPr>
        <w:rFonts w:ascii="Arial" w:hAnsi="Arial" w:hint="default"/>
      </w:rPr>
    </w:lvl>
    <w:lvl w:ilvl="5" w:tplc="8BFE107C" w:tentative="1">
      <w:start w:val="1"/>
      <w:numFmt w:val="bullet"/>
      <w:lvlText w:val="•"/>
      <w:lvlJc w:val="left"/>
      <w:pPr>
        <w:tabs>
          <w:tab w:val="num" w:pos="4320"/>
        </w:tabs>
        <w:ind w:left="4320" w:hanging="360"/>
      </w:pPr>
      <w:rPr>
        <w:rFonts w:ascii="Arial" w:hAnsi="Arial" w:hint="default"/>
      </w:rPr>
    </w:lvl>
    <w:lvl w:ilvl="6" w:tplc="ACBE9474" w:tentative="1">
      <w:start w:val="1"/>
      <w:numFmt w:val="bullet"/>
      <w:lvlText w:val="•"/>
      <w:lvlJc w:val="left"/>
      <w:pPr>
        <w:tabs>
          <w:tab w:val="num" w:pos="5040"/>
        </w:tabs>
        <w:ind w:left="5040" w:hanging="360"/>
      </w:pPr>
      <w:rPr>
        <w:rFonts w:ascii="Arial" w:hAnsi="Arial" w:hint="default"/>
      </w:rPr>
    </w:lvl>
    <w:lvl w:ilvl="7" w:tplc="C01ECB16" w:tentative="1">
      <w:start w:val="1"/>
      <w:numFmt w:val="bullet"/>
      <w:lvlText w:val="•"/>
      <w:lvlJc w:val="left"/>
      <w:pPr>
        <w:tabs>
          <w:tab w:val="num" w:pos="5760"/>
        </w:tabs>
        <w:ind w:left="5760" w:hanging="360"/>
      </w:pPr>
      <w:rPr>
        <w:rFonts w:ascii="Arial" w:hAnsi="Arial" w:hint="default"/>
      </w:rPr>
    </w:lvl>
    <w:lvl w:ilvl="8" w:tplc="A4FCDA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E73C8"/>
    <w:multiLevelType w:val="hybridMultilevel"/>
    <w:tmpl w:val="09323DD0"/>
    <w:lvl w:ilvl="0" w:tplc="B0D0BAE4">
      <w:start w:val="1"/>
      <w:numFmt w:val="bullet"/>
      <w:lvlText w:val="•"/>
      <w:lvlJc w:val="left"/>
      <w:pPr>
        <w:tabs>
          <w:tab w:val="num" w:pos="720"/>
        </w:tabs>
        <w:ind w:left="720" w:hanging="360"/>
      </w:pPr>
      <w:rPr>
        <w:rFonts w:ascii="Arial" w:hAnsi="Arial" w:hint="default"/>
      </w:rPr>
    </w:lvl>
    <w:lvl w:ilvl="1" w:tplc="5962912C" w:tentative="1">
      <w:start w:val="1"/>
      <w:numFmt w:val="bullet"/>
      <w:lvlText w:val="•"/>
      <w:lvlJc w:val="left"/>
      <w:pPr>
        <w:tabs>
          <w:tab w:val="num" w:pos="1440"/>
        </w:tabs>
        <w:ind w:left="1440" w:hanging="360"/>
      </w:pPr>
      <w:rPr>
        <w:rFonts w:ascii="Arial" w:hAnsi="Arial" w:hint="default"/>
      </w:rPr>
    </w:lvl>
    <w:lvl w:ilvl="2" w:tplc="BB88C77A" w:tentative="1">
      <w:start w:val="1"/>
      <w:numFmt w:val="bullet"/>
      <w:lvlText w:val="•"/>
      <w:lvlJc w:val="left"/>
      <w:pPr>
        <w:tabs>
          <w:tab w:val="num" w:pos="2160"/>
        </w:tabs>
        <w:ind w:left="2160" w:hanging="360"/>
      </w:pPr>
      <w:rPr>
        <w:rFonts w:ascii="Arial" w:hAnsi="Arial" w:hint="default"/>
      </w:rPr>
    </w:lvl>
    <w:lvl w:ilvl="3" w:tplc="194823C8" w:tentative="1">
      <w:start w:val="1"/>
      <w:numFmt w:val="bullet"/>
      <w:lvlText w:val="•"/>
      <w:lvlJc w:val="left"/>
      <w:pPr>
        <w:tabs>
          <w:tab w:val="num" w:pos="2880"/>
        </w:tabs>
        <w:ind w:left="2880" w:hanging="360"/>
      </w:pPr>
      <w:rPr>
        <w:rFonts w:ascii="Arial" w:hAnsi="Arial" w:hint="default"/>
      </w:rPr>
    </w:lvl>
    <w:lvl w:ilvl="4" w:tplc="0EF407C4" w:tentative="1">
      <w:start w:val="1"/>
      <w:numFmt w:val="bullet"/>
      <w:lvlText w:val="•"/>
      <w:lvlJc w:val="left"/>
      <w:pPr>
        <w:tabs>
          <w:tab w:val="num" w:pos="3600"/>
        </w:tabs>
        <w:ind w:left="3600" w:hanging="360"/>
      </w:pPr>
      <w:rPr>
        <w:rFonts w:ascii="Arial" w:hAnsi="Arial" w:hint="default"/>
      </w:rPr>
    </w:lvl>
    <w:lvl w:ilvl="5" w:tplc="4E14C6F6" w:tentative="1">
      <w:start w:val="1"/>
      <w:numFmt w:val="bullet"/>
      <w:lvlText w:val="•"/>
      <w:lvlJc w:val="left"/>
      <w:pPr>
        <w:tabs>
          <w:tab w:val="num" w:pos="4320"/>
        </w:tabs>
        <w:ind w:left="4320" w:hanging="360"/>
      </w:pPr>
      <w:rPr>
        <w:rFonts w:ascii="Arial" w:hAnsi="Arial" w:hint="default"/>
      </w:rPr>
    </w:lvl>
    <w:lvl w:ilvl="6" w:tplc="77A8EF96" w:tentative="1">
      <w:start w:val="1"/>
      <w:numFmt w:val="bullet"/>
      <w:lvlText w:val="•"/>
      <w:lvlJc w:val="left"/>
      <w:pPr>
        <w:tabs>
          <w:tab w:val="num" w:pos="5040"/>
        </w:tabs>
        <w:ind w:left="5040" w:hanging="360"/>
      </w:pPr>
      <w:rPr>
        <w:rFonts w:ascii="Arial" w:hAnsi="Arial" w:hint="default"/>
      </w:rPr>
    </w:lvl>
    <w:lvl w:ilvl="7" w:tplc="FA5E8E8A" w:tentative="1">
      <w:start w:val="1"/>
      <w:numFmt w:val="bullet"/>
      <w:lvlText w:val="•"/>
      <w:lvlJc w:val="left"/>
      <w:pPr>
        <w:tabs>
          <w:tab w:val="num" w:pos="5760"/>
        </w:tabs>
        <w:ind w:left="5760" w:hanging="360"/>
      </w:pPr>
      <w:rPr>
        <w:rFonts w:ascii="Arial" w:hAnsi="Arial" w:hint="default"/>
      </w:rPr>
    </w:lvl>
    <w:lvl w:ilvl="8" w:tplc="D2D6FC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1A2450"/>
    <w:multiLevelType w:val="hybridMultilevel"/>
    <w:tmpl w:val="B25C2A0C"/>
    <w:lvl w:ilvl="0" w:tplc="94249686">
      <w:start w:val="1"/>
      <w:numFmt w:val="bullet"/>
      <w:lvlText w:val="•"/>
      <w:lvlJc w:val="left"/>
      <w:pPr>
        <w:tabs>
          <w:tab w:val="num" w:pos="720"/>
        </w:tabs>
        <w:ind w:left="720" w:hanging="360"/>
      </w:pPr>
      <w:rPr>
        <w:rFonts w:ascii="Arial" w:hAnsi="Arial" w:hint="default"/>
      </w:rPr>
    </w:lvl>
    <w:lvl w:ilvl="1" w:tplc="076E5072" w:tentative="1">
      <w:start w:val="1"/>
      <w:numFmt w:val="bullet"/>
      <w:lvlText w:val="•"/>
      <w:lvlJc w:val="left"/>
      <w:pPr>
        <w:tabs>
          <w:tab w:val="num" w:pos="1440"/>
        </w:tabs>
        <w:ind w:left="1440" w:hanging="360"/>
      </w:pPr>
      <w:rPr>
        <w:rFonts w:ascii="Arial" w:hAnsi="Arial" w:hint="default"/>
      </w:rPr>
    </w:lvl>
    <w:lvl w:ilvl="2" w:tplc="ABB4B72C" w:tentative="1">
      <w:start w:val="1"/>
      <w:numFmt w:val="bullet"/>
      <w:lvlText w:val="•"/>
      <w:lvlJc w:val="left"/>
      <w:pPr>
        <w:tabs>
          <w:tab w:val="num" w:pos="2160"/>
        </w:tabs>
        <w:ind w:left="2160" w:hanging="360"/>
      </w:pPr>
      <w:rPr>
        <w:rFonts w:ascii="Arial" w:hAnsi="Arial" w:hint="default"/>
      </w:rPr>
    </w:lvl>
    <w:lvl w:ilvl="3" w:tplc="971C7C88" w:tentative="1">
      <w:start w:val="1"/>
      <w:numFmt w:val="bullet"/>
      <w:lvlText w:val="•"/>
      <w:lvlJc w:val="left"/>
      <w:pPr>
        <w:tabs>
          <w:tab w:val="num" w:pos="2880"/>
        </w:tabs>
        <w:ind w:left="2880" w:hanging="360"/>
      </w:pPr>
      <w:rPr>
        <w:rFonts w:ascii="Arial" w:hAnsi="Arial" w:hint="default"/>
      </w:rPr>
    </w:lvl>
    <w:lvl w:ilvl="4" w:tplc="EB328100" w:tentative="1">
      <w:start w:val="1"/>
      <w:numFmt w:val="bullet"/>
      <w:lvlText w:val="•"/>
      <w:lvlJc w:val="left"/>
      <w:pPr>
        <w:tabs>
          <w:tab w:val="num" w:pos="3600"/>
        </w:tabs>
        <w:ind w:left="3600" w:hanging="360"/>
      </w:pPr>
      <w:rPr>
        <w:rFonts w:ascii="Arial" w:hAnsi="Arial" w:hint="default"/>
      </w:rPr>
    </w:lvl>
    <w:lvl w:ilvl="5" w:tplc="75C6B498" w:tentative="1">
      <w:start w:val="1"/>
      <w:numFmt w:val="bullet"/>
      <w:lvlText w:val="•"/>
      <w:lvlJc w:val="left"/>
      <w:pPr>
        <w:tabs>
          <w:tab w:val="num" w:pos="4320"/>
        </w:tabs>
        <w:ind w:left="4320" w:hanging="360"/>
      </w:pPr>
      <w:rPr>
        <w:rFonts w:ascii="Arial" w:hAnsi="Arial" w:hint="default"/>
      </w:rPr>
    </w:lvl>
    <w:lvl w:ilvl="6" w:tplc="AAC0F328" w:tentative="1">
      <w:start w:val="1"/>
      <w:numFmt w:val="bullet"/>
      <w:lvlText w:val="•"/>
      <w:lvlJc w:val="left"/>
      <w:pPr>
        <w:tabs>
          <w:tab w:val="num" w:pos="5040"/>
        </w:tabs>
        <w:ind w:left="5040" w:hanging="360"/>
      </w:pPr>
      <w:rPr>
        <w:rFonts w:ascii="Arial" w:hAnsi="Arial" w:hint="default"/>
      </w:rPr>
    </w:lvl>
    <w:lvl w:ilvl="7" w:tplc="CAEEA186" w:tentative="1">
      <w:start w:val="1"/>
      <w:numFmt w:val="bullet"/>
      <w:lvlText w:val="•"/>
      <w:lvlJc w:val="left"/>
      <w:pPr>
        <w:tabs>
          <w:tab w:val="num" w:pos="5760"/>
        </w:tabs>
        <w:ind w:left="5760" w:hanging="360"/>
      </w:pPr>
      <w:rPr>
        <w:rFonts w:ascii="Arial" w:hAnsi="Arial" w:hint="default"/>
      </w:rPr>
    </w:lvl>
    <w:lvl w:ilvl="8" w:tplc="446673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EC592D"/>
    <w:multiLevelType w:val="hybridMultilevel"/>
    <w:tmpl w:val="DA70B9CC"/>
    <w:lvl w:ilvl="0" w:tplc="55A05B9C">
      <w:start w:val="1"/>
      <w:numFmt w:val="bullet"/>
      <w:lvlText w:val="•"/>
      <w:lvlJc w:val="left"/>
      <w:pPr>
        <w:tabs>
          <w:tab w:val="num" w:pos="720"/>
        </w:tabs>
        <w:ind w:left="720" w:hanging="360"/>
      </w:pPr>
      <w:rPr>
        <w:rFonts w:ascii="Arial" w:hAnsi="Arial" w:hint="default"/>
        <w:b w:val="0"/>
      </w:rPr>
    </w:lvl>
    <w:lvl w:ilvl="1" w:tplc="F5D80162" w:tentative="1">
      <w:start w:val="1"/>
      <w:numFmt w:val="bullet"/>
      <w:lvlText w:val="•"/>
      <w:lvlJc w:val="left"/>
      <w:pPr>
        <w:tabs>
          <w:tab w:val="num" w:pos="1440"/>
        </w:tabs>
        <w:ind w:left="1440" w:hanging="360"/>
      </w:pPr>
      <w:rPr>
        <w:rFonts w:ascii="Arial" w:hAnsi="Arial" w:hint="default"/>
      </w:rPr>
    </w:lvl>
    <w:lvl w:ilvl="2" w:tplc="8222DB02" w:tentative="1">
      <w:start w:val="1"/>
      <w:numFmt w:val="bullet"/>
      <w:lvlText w:val="•"/>
      <w:lvlJc w:val="left"/>
      <w:pPr>
        <w:tabs>
          <w:tab w:val="num" w:pos="2160"/>
        </w:tabs>
        <w:ind w:left="2160" w:hanging="360"/>
      </w:pPr>
      <w:rPr>
        <w:rFonts w:ascii="Arial" w:hAnsi="Arial" w:hint="default"/>
      </w:rPr>
    </w:lvl>
    <w:lvl w:ilvl="3" w:tplc="56DA5032" w:tentative="1">
      <w:start w:val="1"/>
      <w:numFmt w:val="bullet"/>
      <w:lvlText w:val="•"/>
      <w:lvlJc w:val="left"/>
      <w:pPr>
        <w:tabs>
          <w:tab w:val="num" w:pos="2880"/>
        </w:tabs>
        <w:ind w:left="2880" w:hanging="360"/>
      </w:pPr>
      <w:rPr>
        <w:rFonts w:ascii="Arial" w:hAnsi="Arial" w:hint="default"/>
      </w:rPr>
    </w:lvl>
    <w:lvl w:ilvl="4" w:tplc="E84C6B9C" w:tentative="1">
      <w:start w:val="1"/>
      <w:numFmt w:val="bullet"/>
      <w:lvlText w:val="•"/>
      <w:lvlJc w:val="left"/>
      <w:pPr>
        <w:tabs>
          <w:tab w:val="num" w:pos="3600"/>
        </w:tabs>
        <w:ind w:left="3600" w:hanging="360"/>
      </w:pPr>
      <w:rPr>
        <w:rFonts w:ascii="Arial" w:hAnsi="Arial" w:hint="default"/>
      </w:rPr>
    </w:lvl>
    <w:lvl w:ilvl="5" w:tplc="B69E69EA" w:tentative="1">
      <w:start w:val="1"/>
      <w:numFmt w:val="bullet"/>
      <w:lvlText w:val="•"/>
      <w:lvlJc w:val="left"/>
      <w:pPr>
        <w:tabs>
          <w:tab w:val="num" w:pos="4320"/>
        </w:tabs>
        <w:ind w:left="4320" w:hanging="360"/>
      </w:pPr>
      <w:rPr>
        <w:rFonts w:ascii="Arial" w:hAnsi="Arial" w:hint="default"/>
      </w:rPr>
    </w:lvl>
    <w:lvl w:ilvl="6" w:tplc="A5DC7FC8" w:tentative="1">
      <w:start w:val="1"/>
      <w:numFmt w:val="bullet"/>
      <w:lvlText w:val="•"/>
      <w:lvlJc w:val="left"/>
      <w:pPr>
        <w:tabs>
          <w:tab w:val="num" w:pos="5040"/>
        </w:tabs>
        <w:ind w:left="5040" w:hanging="360"/>
      </w:pPr>
      <w:rPr>
        <w:rFonts w:ascii="Arial" w:hAnsi="Arial" w:hint="default"/>
      </w:rPr>
    </w:lvl>
    <w:lvl w:ilvl="7" w:tplc="952C5076" w:tentative="1">
      <w:start w:val="1"/>
      <w:numFmt w:val="bullet"/>
      <w:lvlText w:val="•"/>
      <w:lvlJc w:val="left"/>
      <w:pPr>
        <w:tabs>
          <w:tab w:val="num" w:pos="5760"/>
        </w:tabs>
        <w:ind w:left="5760" w:hanging="360"/>
      </w:pPr>
      <w:rPr>
        <w:rFonts w:ascii="Arial" w:hAnsi="Arial" w:hint="default"/>
      </w:rPr>
    </w:lvl>
    <w:lvl w:ilvl="8" w:tplc="1FD69B8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2F6C25"/>
    <w:multiLevelType w:val="hybridMultilevel"/>
    <w:tmpl w:val="0A6C18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F05659"/>
    <w:multiLevelType w:val="hybridMultilevel"/>
    <w:tmpl w:val="6EDA0F7A"/>
    <w:lvl w:ilvl="0" w:tplc="2A6CF9A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B00BA7"/>
    <w:multiLevelType w:val="singleLevel"/>
    <w:tmpl w:val="5F42E358"/>
    <w:lvl w:ilvl="0">
      <w:start w:val="1"/>
      <w:numFmt w:val="bullet"/>
      <w:lvlText w:val=""/>
      <w:lvlJc w:val="left"/>
      <w:pPr>
        <w:tabs>
          <w:tab w:val="num" w:pos="360"/>
        </w:tabs>
        <w:ind w:left="340" w:hanging="340"/>
      </w:pPr>
      <w:rPr>
        <w:rFonts w:ascii="Symbol" w:hAnsi="Symbol" w:hint="default"/>
      </w:rPr>
    </w:lvl>
  </w:abstractNum>
  <w:abstractNum w:abstractNumId="14" w15:restartNumberingAfterBreak="0">
    <w:nsid w:val="5E21533F"/>
    <w:multiLevelType w:val="hybridMultilevel"/>
    <w:tmpl w:val="A98610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EC3564"/>
    <w:multiLevelType w:val="hybridMultilevel"/>
    <w:tmpl w:val="1034D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007F82"/>
    <w:multiLevelType w:val="hybridMultilevel"/>
    <w:tmpl w:val="02B646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5"/>
  </w:num>
  <w:num w:numId="4">
    <w:abstractNumId w:val="11"/>
  </w:num>
  <w:num w:numId="5">
    <w:abstractNumId w:val="14"/>
  </w:num>
  <w:num w:numId="6">
    <w:abstractNumId w:val="16"/>
  </w:num>
  <w:num w:numId="7">
    <w:abstractNumId w:val="3"/>
  </w:num>
  <w:num w:numId="8">
    <w:abstractNumId w:val="6"/>
  </w:num>
  <w:num w:numId="9">
    <w:abstractNumId w:val="5"/>
  </w:num>
  <w:num w:numId="10">
    <w:abstractNumId w:val="1"/>
  </w:num>
  <w:num w:numId="11">
    <w:abstractNumId w:val="10"/>
  </w:num>
  <w:num w:numId="12">
    <w:abstractNumId w:val="9"/>
  </w:num>
  <w:num w:numId="13">
    <w:abstractNumId w:val="4"/>
  </w:num>
  <w:num w:numId="14">
    <w:abstractNumId w:val="7"/>
  </w:num>
  <w:num w:numId="15">
    <w:abstractNumId w:val="8"/>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9D1"/>
    <w:rsid w:val="001453B5"/>
    <w:rsid w:val="0016534B"/>
    <w:rsid w:val="002059D1"/>
    <w:rsid w:val="00332839"/>
    <w:rsid w:val="003714C8"/>
    <w:rsid w:val="00386361"/>
    <w:rsid w:val="003D2095"/>
    <w:rsid w:val="009552AE"/>
    <w:rsid w:val="00A735B3"/>
    <w:rsid w:val="00AD5E37"/>
    <w:rsid w:val="00BF4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DB66F00"/>
  <w15:chartTrackingRefBased/>
  <w15:docId w15:val="{B398A37E-71F7-4685-8729-63BF093C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9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2059D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rsid w:val="002059D1"/>
    <w:pPr>
      <w:keepNext/>
      <w:keepLines/>
      <w:pBdr>
        <w:top w:val="nil"/>
        <w:left w:val="nil"/>
        <w:bottom w:val="nil"/>
        <w:right w:val="nil"/>
        <w:between w:val="nil"/>
      </w:pBdr>
      <w:spacing w:before="200" w:after="40" w:line="276" w:lineRule="auto"/>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2059D1"/>
    <w:rPr>
      <w:rFonts w:ascii="Calibri" w:eastAsia="Calibri" w:hAnsi="Calibri" w:cs="Calibri"/>
      <w:b/>
      <w:color w:val="000000"/>
      <w:sz w:val="20"/>
      <w:szCs w:val="20"/>
    </w:rPr>
  </w:style>
  <w:style w:type="character" w:customStyle="1" w:styleId="Heading1Char">
    <w:name w:val="Heading 1 Char"/>
    <w:basedOn w:val="DefaultParagraphFont"/>
    <w:link w:val="Heading1"/>
    <w:uiPriority w:val="9"/>
    <w:rsid w:val="002059D1"/>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2059D1"/>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2059D1"/>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059D1"/>
    <w:rPr>
      <w:rFonts w:ascii="Times New Roman" w:eastAsia="Times New Roman" w:hAnsi="Times New Roman" w:cs="Times New Roman"/>
      <w:sz w:val="24"/>
      <w:szCs w:val="24"/>
    </w:rPr>
  </w:style>
  <w:style w:type="paragraph" w:styleId="BodyTextIndent">
    <w:name w:val="Body Text Indent"/>
    <w:basedOn w:val="Normal"/>
    <w:link w:val="BodyTextIndentChar"/>
    <w:rsid w:val="002059D1"/>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2059D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059D1"/>
    <w:pPr>
      <w:spacing w:after="0" w:line="240" w:lineRule="auto"/>
      <w:ind w:left="720"/>
      <w:contextualSpacing/>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05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Wilson</dc:creator>
  <cp:keywords/>
  <dc:description/>
  <cp:lastModifiedBy>Jenny Wilson</cp:lastModifiedBy>
  <cp:revision>2</cp:revision>
  <dcterms:created xsi:type="dcterms:W3CDTF">2024-11-15T09:12:00Z</dcterms:created>
  <dcterms:modified xsi:type="dcterms:W3CDTF">2024-11-15T09:12:00Z</dcterms:modified>
</cp:coreProperties>
</file>